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Layout w:type="fixed"/>
        <w:tblLook w:val="00A0" w:firstRow="1" w:lastRow="0" w:firstColumn="1" w:lastColumn="0" w:noHBand="0" w:noVBand="0"/>
      </w:tblPr>
      <w:tblGrid>
        <w:gridCol w:w="7222"/>
        <w:gridCol w:w="2419"/>
      </w:tblGrid>
      <w:tr w:rsidR="00346612" w:rsidRPr="00346612" w14:paraId="27CE2788" w14:textId="77777777" w:rsidTr="00C66887">
        <w:trPr>
          <w:trHeight w:val="2136"/>
        </w:trPr>
        <w:tc>
          <w:tcPr>
            <w:tcW w:w="7222" w:type="dxa"/>
          </w:tcPr>
          <w:p w14:paraId="120C18D5" w14:textId="77777777" w:rsidR="00346612" w:rsidRPr="00346612" w:rsidRDefault="00346612" w:rsidP="00346612">
            <w:pPr>
              <w:ind w:right="-91"/>
              <w:rPr>
                <w:rFonts w:ascii="Katsoulidis Bold" w:eastAsia="Calibri" w:hAnsi="Katsoulidis Bold" w:cs="Times New Roman"/>
                <w:b/>
                <w:bCs/>
                <w:color w:val="auto"/>
                <w:sz w:val="20"/>
              </w:rPr>
            </w:pPr>
            <w:r w:rsidRPr="00346612">
              <w:rPr>
                <w:rFonts w:ascii="Times New Roman" w:hAnsi="Times New Roman" w:cs="Times New Roman"/>
                <w:bCs/>
                <w:noProof/>
                <w:color w:val="auto"/>
                <w:sz w:val="20"/>
              </w:rPr>
              <w:drawing>
                <wp:inline distT="0" distB="0" distL="0" distR="0" wp14:anchorId="2990FA87" wp14:editId="39E7C397">
                  <wp:extent cx="3335020" cy="92583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335020" cy="925830"/>
                          </a:xfrm>
                          <a:prstGeom prst="rect">
                            <a:avLst/>
                          </a:prstGeom>
                          <a:noFill/>
                          <a:ln w="9525">
                            <a:noFill/>
                            <a:miter lim="800000"/>
                            <a:headEnd/>
                            <a:tailEnd/>
                          </a:ln>
                        </pic:spPr>
                      </pic:pic>
                    </a:graphicData>
                  </a:graphic>
                </wp:inline>
              </w:drawing>
            </w:r>
          </w:p>
          <w:p w14:paraId="75216071" w14:textId="77777777" w:rsidR="00346612" w:rsidRPr="00346612" w:rsidRDefault="00346612" w:rsidP="00346612">
            <w:pPr>
              <w:keepNext/>
              <w:ind w:right="-91"/>
              <w:outlineLvl w:val="2"/>
              <w:rPr>
                <w:rFonts w:ascii="Katsoulidis" w:eastAsia="Calibri" w:hAnsi="Katsoulidis" w:cs="Times New Roman"/>
                <w:bCs/>
                <w:color w:val="auto"/>
                <w:spacing w:val="20"/>
                <w:sz w:val="18"/>
                <w:szCs w:val="18"/>
              </w:rPr>
            </w:pPr>
            <w:r w:rsidRPr="00346612">
              <w:rPr>
                <w:rFonts w:ascii="Calibri" w:eastAsia="Calibri" w:hAnsi="Calibri" w:cs="Times New Roman"/>
                <w:bCs/>
                <w:color w:val="auto"/>
                <w:spacing w:val="20"/>
                <w:sz w:val="20"/>
              </w:rPr>
              <w:t xml:space="preserve">                 </w:t>
            </w:r>
            <w:r w:rsidRPr="00346612">
              <w:rPr>
                <w:rFonts w:ascii="Katsoulidis" w:eastAsia="Calibri" w:hAnsi="Katsoulidis" w:cs="Times New Roman"/>
                <w:bCs/>
                <w:color w:val="auto"/>
                <w:spacing w:val="20"/>
                <w:sz w:val="18"/>
                <w:szCs w:val="18"/>
              </w:rPr>
              <w:t>Σχολή Θετικών Επιστημών</w:t>
            </w:r>
          </w:p>
          <w:p w14:paraId="1C7DD0AE" w14:textId="77777777" w:rsidR="00346612" w:rsidRPr="00346612" w:rsidRDefault="00346612" w:rsidP="00346612">
            <w:pPr>
              <w:keepNext/>
              <w:ind w:right="175"/>
              <w:outlineLvl w:val="2"/>
              <w:rPr>
                <w:rFonts w:ascii="Katsoulidis" w:eastAsia="Calibri" w:hAnsi="Katsoulidis" w:cs="Times New Roman"/>
                <w:bCs/>
                <w:color w:val="auto"/>
                <w:spacing w:val="8"/>
                <w:w w:val="95"/>
                <w:sz w:val="18"/>
                <w:szCs w:val="18"/>
              </w:rPr>
            </w:pPr>
            <w:r w:rsidRPr="00346612">
              <w:rPr>
                <w:rFonts w:ascii="Katsoulidis" w:eastAsia="Calibri" w:hAnsi="Katsoulidis" w:cs="Times New Roman"/>
                <w:bCs/>
                <w:color w:val="auto"/>
                <w:spacing w:val="8"/>
                <w:w w:val="95"/>
                <w:sz w:val="18"/>
                <w:szCs w:val="18"/>
              </w:rPr>
              <w:t xml:space="preserve">             Τμήμα Γεωλογίας και Γεωπεριβάλλοντος</w:t>
            </w:r>
          </w:p>
          <w:p w14:paraId="070DAD56" w14:textId="2490CF35" w:rsidR="000C7555" w:rsidRPr="000C7555" w:rsidRDefault="00346612" w:rsidP="000C7555">
            <w:pPr>
              <w:pStyle w:val="3"/>
              <w:ind w:left="-814" w:right="175" w:firstLine="814"/>
              <w:jc w:val="left"/>
              <w:rPr>
                <w:rFonts w:ascii="Katsoulidis" w:hAnsi="Katsoulidis"/>
                <w:sz w:val="12"/>
                <w:szCs w:val="12"/>
              </w:rPr>
            </w:pPr>
            <w:r w:rsidRPr="000C7555">
              <w:rPr>
                <w:rFonts w:ascii="Katsoulidis" w:hAnsi="Katsoulidis"/>
              </w:rPr>
              <w:t xml:space="preserve">            </w:t>
            </w:r>
            <w:r w:rsidR="000C7555" w:rsidRPr="000C7555">
              <w:rPr>
                <w:rFonts w:ascii="Katsoulidis" w:hAnsi="Katsoulidis"/>
              </w:rPr>
              <w:t xml:space="preserve"> </w:t>
            </w:r>
            <w:r w:rsidR="000C7555" w:rsidRPr="000C7555">
              <w:rPr>
                <w:rFonts w:ascii="Katsoulidis" w:hAnsi="Katsoulidis"/>
                <w:sz w:val="12"/>
                <w:szCs w:val="12"/>
              </w:rPr>
              <w:t xml:space="preserve">Πρόεδρος: </w:t>
            </w:r>
            <w:r w:rsidR="000C7555" w:rsidRPr="000C7555">
              <w:rPr>
                <w:rFonts w:ascii="Katsoulidis" w:hAnsi="Katsoulidis"/>
                <w:b w:val="0"/>
                <w:sz w:val="12"/>
                <w:szCs w:val="12"/>
              </w:rPr>
              <w:t xml:space="preserve">Καθηγήτρια Δρ. Ασημίνα Π. Αντωναράκου </w:t>
            </w:r>
          </w:p>
          <w:p w14:paraId="2C5DDF93" w14:textId="454544D0" w:rsidR="00346612" w:rsidRPr="00346612" w:rsidRDefault="000C7555" w:rsidP="000C7555">
            <w:r w:rsidRPr="000C7555">
              <w:rPr>
                <w:rFonts w:ascii="Katsoulidis" w:hAnsi="Katsoulidis"/>
                <w:b/>
                <w:color w:val="auto"/>
                <w:sz w:val="12"/>
                <w:szCs w:val="12"/>
              </w:rPr>
              <w:t xml:space="preserve">                     Αναπληρωτής Πρόεδρος:</w:t>
            </w:r>
            <w:r w:rsidRPr="000C7555">
              <w:rPr>
                <w:rFonts w:ascii="Katsoulidis" w:hAnsi="Katsoulidis"/>
                <w:color w:val="auto"/>
                <w:sz w:val="12"/>
                <w:szCs w:val="12"/>
              </w:rPr>
              <w:t xml:space="preserve"> Αναπλ. Καθηγητής Δρ. Ιωάννης Δ. Αλεξόπουλος</w:t>
            </w:r>
          </w:p>
        </w:tc>
        <w:tc>
          <w:tcPr>
            <w:tcW w:w="2419" w:type="dxa"/>
          </w:tcPr>
          <w:p w14:paraId="2856D781" w14:textId="77777777" w:rsidR="00346612" w:rsidRPr="00346612" w:rsidRDefault="00346612" w:rsidP="00346612">
            <w:pPr>
              <w:rPr>
                <w:b/>
              </w:rPr>
            </w:pPr>
          </w:p>
          <w:p w14:paraId="2696462F" w14:textId="77777777" w:rsidR="00346612" w:rsidRPr="00346612" w:rsidRDefault="00346612" w:rsidP="00346612">
            <w:pPr>
              <w:rPr>
                <w:rFonts w:ascii="Katsoulidis" w:hAnsi="Katsoulidis"/>
                <w:sz w:val="14"/>
                <w:szCs w:val="14"/>
              </w:rPr>
            </w:pPr>
            <w:r w:rsidRPr="00346612">
              <w:rPr>
                <w:rFonts w:ascii="Katsoulidis" w:hAnsi="Katsoulidis"/>
                <w:sz w:val="14"/>
                <w:szCs w:val="14"/>
              </w:rPr>
              <w:t xml:space="preserve">Πανεπιστημιούπολη, </w:t>
            </w:r>
          </w:p>
          <w:p w14:paraId="6E0F3623" w14:textId="77777777" w:rsidR="00346612" w:rsidRPr="00346612" w:rsidRDefault="00346612" w:rsidP="00346612">
            <w:pPr>
              <w:rPr>
                <w:rFonts w:ascii="Katsoulidis" w:hAnsi="Katsoulidis"/>
                <w:sz w:val="14"/>
                <w:szCs w:val="14"/>
              </w:rPr>
            </w:pPr>
            <w:r w:rsidRPr="00346612">
              <w:rPr>
                <w:rFonts w:ascii="Katsoulidis" w:hAnsi="Katsoulidis"/>
                <w:sz w:val="14"/>
                <w:szCs w:val="14"/>
              </w:rPr>
              <w:t>Ζωγράφου, Τ.Τ. 157 84</w:t>
            </w:r>
          </w:p>
          <w:p w14:paraId="589CDE57" w14:textId="77777777" w:rsidR="00346612" w:rsidRPr="00346612" w:rsidRDefault="00346612" w:rsidP="00346612">
            <w:pPr>
              <w:keepNext/>
              <w:keepLines/>
              <w:spacing w:before="40"/>
              <w:outlineLvl w:val="3"/>
              <w:rPr>
                <w:rFonts w:ascii="Katsoulidis" w:eastAsia="Calibri" w:hAnsi="Katsoulidis" w:cs="Times New Roman"/>
                <w:b/>
                <w:bCs/>
                <w:i/>
                <w:iCs/>
                <w:color w:val="2E74B5"/>
                <w:sz w:val="14"/>
                <w:szCs w:val="14"/>
              </w:rPr>
            </w:pPr>
            <w:r w:rsidRPr="00346612">
              <w:rPr>
                <w:rFonts w:ascii="Katsoulidis" w:eastAsia="Calibri" w:hAnsi="Katsoulidis" w:cs="Times New Roman"/>
                <w:b/>
                <w:bCs/>
                <w:i/>
                <w:iCs/>
                <w:color w:val="2E74B5"/>
                <w:sz w:val="14"/>
                <w:szCs w:val="14"/>
              </w:rPr>
              <w:t>Τηλ. 210 727 4279</w:t>
            </w:r>
          </w:p>
          <w:p w14:paraId="150A92BD" w14:textId="77777777" w:rsidR="00346612" w:rsidRPr="00346612" w:rsidRDefault="00346612" w:rsidP="00346612">
            <w:pPr>
              <w:rPr>
                <w:rFonts w:ascii="Katsoulidis" w:hAnsi="Katsoulidis"/>
                <w:sz w:val="14"/>
                <w:szCs w:val="14"/>
                <w:lang w:val="en-US"/>
              </w:rPr>
            </w:pPr>
            <w:r w:rsidRPr="00346612">
              <w:rPr>
                <w:rFonts w:ascii="Katsoulidis" w:hAnsi="Katsoulidis"/>
                <w:sz w:val="14"/>
                <w:szCs w:val="14"/>
                <w:lang w:val="en-US"/>
              </w:rPr>
              <w:t xml:space="preserve">e-mail: </w:t>
            </w:r>
          </w:p>
          <w:p w14:paraId="51AC1C0C" w14:textId="77777777" w:rsidR="00346612" w:rsidRPr="00346612" w:rsidRDefault="00000000" w:rsidP="00346612">
            <w:pPr>
              <w:rPr>
                <w:rFonts w:ascii="Katsoulidis" w:hAnsi="Katsoulidis"/>
                <w:sz w:val="14"/>
                <w:szCs w:val="14"/>
                <w:lang w:val="en-US"/>
              </w:rPr>
            </w:pPr>
            <w:hyperlink r:id="rId9" w:history="1">
              <w:r w:rsidR="00346612" w:rsidRPr="00346612">
                <w:rPr>
                  <w:rFonts w:ascii="Katsoulidis" w:eastAsia="Calibri" w:hAnsi="Katsoulidis" w:cs="Times New Roman"/>
                  <w:color w:val="0000FF"/>
                  <w:sz w:val="14"/>
                  <w:szCs w:val="14"/>
                  <w:u w:val="single"/>
                  <w:lang w:val="en-US"/>
                </w:rPr>
                <w:t>dpsarris@geol.uoa.gr</w:t>
              </w:r>
            </w:hyperlink>
          </w:p>
          <w:p w14:paraId="52BCEBD3" w14:textId="77777777" w:rsidR="00346612" w:rsidRPr="00346612" w:rsidRDefault="00000000" w:rsidP="00346612">
            <w:pPr>
              <w:rPr>
                <w:rFonts w:ascii="Katsoulidis" w:hAnsi="Katsoulidis"/>
                <w:sz w:val="14"/>
                <w:szCs w:val="14"/>
                <w:lang w:val="en-US"/>
              </w:rPr>
            </w:pPr>
            <w:hyperlink r:id="rId10" w:history="1">
              <w:r w:rsidR="00346612" w:rsidRPr="00346612">
                <w:rPr>
                  <w:rFonts w:ascii="Katsoulidis" w:eastAsia="Calibri" w:hAnsi="Katsoulidis" w:cs="Times New Roman"/>
                  <w:color w:val="0000FF"/>
                  <w:sz w:val="14"/>
                  <w:szCs w:val="14"/>
                  <w:u w:val="single"/>
                  <w:lang w:val="en-US"/>
                </w:rPr>
                <w:t>secr@geol.uoa.gr</w:t>
              </w:r>
            </w:hyperlink>
          </w:p>
          <w:p w14:paraId="34AFD3F9" w14:textId="77777777" w:rsidR="00346612" w:rsidRPr="00346612" w:rsidRDefault="00346612" w:rsidP="00346612">
            <w:pPr>
              <w:rPr>
                <w:rFonts w:ascii="Katsoulidis" w:hAnsi="Katsoulidis"/>
                <w:sz w:val="14"/>
                <w:szCs w:val="14"/>
                <w:lang w:val="en-US"/>
              </w:rPr>
            </w:pPr>
          </w:p>
          <w:p w14:paraId="5863B486" w14:textId="77777777" w:rsidR="00346612" w:rsidRPr="00346612" w:rsidRDefault="00346612" w:rsidP="00346612">
            <w:pPr>
              <w:ind w:right="-108"/>
              <w:rPr>
                <w:rFonts w:ascii="Katsoulidis" w:hAnsi="Katsoulidis"/>
                <w:sz w:val="14"/>
                <w:szCs w:val="14"/>
                <w:lang w:val="en-US"/>
              </w:rPr>
            </w:pPr>
            <w:r w:rsidRPr="00346612">
              <w:rPr>
                <w:rFonts w:ascii="Katsoulidis" w:hAnsi="Katsoulidis"/>
                <w:sz w:val="14"/>
                <w:szCs w:val="14"/>
              </w:rPr>
              <w:t>Πληροφορίες</w:t>
            </w:r>
            <w:r w:rsidRPr="00346612">
              <w:rPr>
                <w:rFonts w:ascii="Katsoulidis" w:hAnsi="Katsoulidis"/>
                <w:sz w:val="14"/>
                <w:szCs w:val="14"/>
                <w:lang w:val="en-US"/>
              </w:rPr>
              <w:t>:</w:t>
            </w:r>
          </w:p>
          <w:p w14:paraId="041153F2" w14:textId="77777777" w:rsidR="00346612" w:rsidRPr="00346612" w:rsidRDefault="00346612" w:rsidP="00346612">
            <w:pPr>
              <w:rPr>
                <w:rFonts w:ascii="Katsoulidis" w:hAnsi="Katsoulidis"/>
                <w:sz w:val="18"/>
                <w:szCs w:val="18"/>
              </w:rPr>
            </w:pPr>
            <w:r w:rsidRPr="00346612">
              <w:rPr>
                <w:rFonts w:ascii="Katsoulidis" w:hAnsi="Katsoulidis"/>
                <w:sz w:val="14"/>
                <w:szCs w:val="14"/>
              </w:rPr>
              <w:t>Δημήτριος Αλεξ. Ψαρρής</w:t>
            </w:r>
          </w:p>
        </w:tc>
      </w:tr>
    </w:tbl>
    <w:p w14:paraId="2ACF6439" w14:textId="77777777" w:rsidR="00346612" w:rsidRPr="00346612" w:rsidRDefault="00346612" w:rsidP="00346612">
      <w:pPr>
        <w:pBdr>
          <w:bottom w:val="single" w:sz="6" w:space="0" w:color="auto"/>
        </w:pBdr>
        <w:rPr>
          <w:rFonts w:ascii="Katsoulidis" w:hAnsi="Katsoulidis"/>
          <w:sz w:val="12"/>
          <w:szCs w:val="12"/>
        </w:rPr>
      </w:pPr>
    </w:p>
    <w:p w14:paraId="7144B40C" w14:textId="77777777" w:rsidR="00346612" w:rsidRPr="00346612" w:rsidRDefault="00346612" w:rsidP="00346612">
      <w:pPr>
        <w:pBdr>
          <w:bottom w:val="single" w:sz="6" w:space="0" w:color="auto"/>
        </w:pBdr>
        <w:rPr>
          <w:rFonts w:ascii="Katsoulidis" w:hAnsi="Katsoulidis"/>
          <w:sz w:val="12"/>
          <w:szCs w:val="12"/>
        </w:rPr>
      </w:pPr>
      <w:r w:rsidRPr="00346612">
        <w:rPr>
          <w:rFonts w:ascii="Katsoulidis" w:hAnsi="Katsoulidis"/>
          <w:sz w:val="12"/>
          <w:szCs w:val="12"/>
          <w:lang w:val="en-US"/>
        </w:rPr>
        <w:t xml:space="preserve">                                                                                 </w:t>
      </w:r>
    </w:p>
    <w:p w14:paraId="73BC2C4A" w14:textId="77777777" w:rsidR="00346612" w:rsidRPr="00346612" w:rsidRDefault="00346612" w:rsidP="00346612">
      <w:pPr>
        <w:spacing w:line="276" w:lineRule="auto"/>
        <w:ind w:left="1440" w:firstLine="720"/>
        <w:rPr>
          <w:rFonts w:ascii="Calibri" w:hAnsi="Calibri"/>
          <w:b/>
          <w:color w:val="auto"/>
          <w:sz w:val="22"/>
          <w:szCs w:val="22"/>
          <w:u w:val="single"/>
          <w:lang w:val="en-US"/>
        </w:rPr>
      </w:pPr>
    </w:p>
    <w:p w14:paraId="14FBFD82" w14:textId="2A4BBDF3" w:rsidR="00346612" w:rsidRPr="00346612" w:rsidRDefault="00346612" w:rsidP="00346612">
      <w:pPr>
        <w:spacing w:line="276" w:lineRule="auto"/>
        <w:ind w:firstLine="720"/>
        <w:jc w:val="center"/>
        <w:rPr>
          <w:rFonts w:ascii="Katsoulidis" w:hAnsi="Katsoulidis"/>
          <w:b/>
          <w:color w:val="auto"/>
          <w:szCs w:val="24"/>
        </w:rPr>
      </w:pPr>
      <w:r w:rsidRPr="00346612">
        <w:rPr>
          <w:rFonts w:ascii="Katsoulidis" w:hAnsi="Katsoulidis"/>
          <w:b/>
          <w:color w:val="auto"/>
          <w:szCs w:val="24"/>
        </w:rPr>
        <w:t>Πρόσκληση για επιλογή εξερχόμενων φοιτητών/τριών για σπουδές στο πλαίσιο του προγράμματος ERASMUS+ για το ακαδημαϊκό έτος 202</w:t>
      </w:r>
      <w:r w:rsidR="000C7555">
        <w:rPr>
          <w:rFonts w:ascii="Katsoulidis" w:hAnsi="Katsoulidis"/>
          <w:b/>
          <w:color w:val="auto"/>
          <w:szCs w:val="24"/>
        </w:rPr>
        <w:t>3</w:t>
      </w:r>
      <w:r w:rsidRPr="00346612">
        <w:rPr>
          <w:rFonts w:ascii="Katsoulidis" w:hAnsi="Katsoulidis"/>
          <w:b/>
          <w:color w:val="auto"/>
          <w:szCs w:val="24"/>
        </w:rPr>
        <w:t>-202</w:t>
      </w:r>
      <w:r w:rsidR="000C7555">
        <w:rPr>
          <w:rFonts w:ascii="Katsoulidis" w:hAnsi="Katsoulidis"/>
          <w:b/>
          <w:color w:val="auto"/>
          <w:szCs w:val="24"/>
        </w:rPr>
        <w:t>4</w:t>
      </w:r>
    </w:p>
    <w:p w14:paraId="223929FD" w14:textId="77777777" w:rsidR="00346612" w:rsidRPr="00346612" w:rsidRDefault="00346612" w:rsidP="00346612">
      <w:pPr>
        <w:spacing w:line="276" w:lineRule="auto"/>
        <w:ind w:firstLine="720"/>
        <w:jc w:val="center"/>
        <w:rPr>
          <w:rFonts w:ascii="Katsoulidis" w:hAnsi="Katsoulidis"/>
          <w:b/>
          <w:color w:val="auto"/>
          <w:szCs w:val="24"/>
          <w:u w:val="single"/>
        </w:rPr>
      </w:pPr>
    </w:p>
    <w:p w14:paraId="060C8683" w14:textId="77777777" w:rsidR="00346612" w:rsidRPr="00346612" w:rsidRDefault="00346612" w:rsidP="00346612">
      <w:pPr>
        <w:rPr>
          <w:rFonts w:ascii="Calibri" w:hAnsi="Calibri"/>
          <w:b/>
          <w:color w:val="000000" w:themeColor="text1"/>
          <w:sz w:val="22"/>
          <w:szCs w:val="22"/>
        </w:rPr>
      </w:pPr>
      <w:r w:rsidRPr="00346612">
        <w:rPr>
          <w:rFonts w:ascii="Calibri" w:hAnsi="Calibri"/>
          <w:b/>
          <w:color w:val="000000" w:themeColor="text1"/>
          <w:sz w:val="22"/>
          <w:szCs w:val="22"/>
        </w:rPr>
        <w:t xml:space="preserve">Καταληκτική ημερομηνία </w:t>
      </w:r>
      <w:r w:rsidRPr="00346612">
        <w:rPr>
          <w:rFonts w:ascii="Calibri" w:hAnsi="Calibri"/>
          <w:b/>
          <w:color w:val="000000" w:themeColor="text1"/>
          <w:sz w:val="22"/>
          <w:szCs w:val="22"/>
          <w:u w:val="single"/>
        </w:rPr>
        <w:t>υποβολής αιτήσεων</w:t>
      </w:r>
      <w:r w:rsidRPr="00346612">
        <w:rPr>
          <w:rFonts w:ascii="Calibri" w:hAnsi="Calibri"/>
          <w:b/>
          <w:color w:val="000000" w:themeColor="text1"/>
          <w:sz w:val="22"/>
          <w:szCs w:val="22"/>
        </w:rPr>
        <w:t xml:space="preserve"> επιλογής φοιτητών: </w:t>
      </w:r>
      <w:r w:rsidRPr="00346612">
        <w:rPr>
          <w:rFonts w:ascii="Calibri" w:hAnsi="Calibri"/>
          <w:b/>
          <w:color w:val="000000" w:themeColor="text1"/>
          <w:sz w:val="22"/>
          <w:szCs w:val="22"/>
          <w:u w:val="single"/>
        </w:rPr>
        <w:t>17 Μαρτίου 2023</w:t>
      </w:r>
    </w:p>
    <w:p w14:paraId="2D9CC085" w14:textId="77777777" w:rsidR="00924C76" w:rsidRPr="0067153C" w:rsidRDefault="00924C76" w:rsidP="00C66887">
      <w:pPr>
        <w:spacing w:line="276" w:lineRule="auto"/>
        <w:jc w:val="both"/>
        <w:rPr>
          <w:rFonts w:ascii="Calibri" w:hAnsi="Calibri"/>
          <w:b/>
          <w:color w:val="000000" w:themeColor="text1"/>
          <w:sz w:val="22"/>
          <w:szCs w:val="22"/>
          <w:u w:val="single"/>
        </w:rPr>
      </w:pPr>
    </w:p>
    <w:p w14:paraId="1B5930E8" w14:textId="567B9828" w:rsidR="0062701B" w:rsidRPr="00C66887" w:rsidRDefault="0052697A" w:rsidP="00465522">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Στο πλαίσιο του προγράμματος </w:t>
      </w:r>
      <w:r w:rsidR="0062701B" w:rsidRPr="0067153C">
        <w:rPr>
          <w:rFonts w:ascii="Calibri" w:hAnsi="Calibri"/>
          <w:color w:val="000000" w:themeColor="text1"/>
          <w:sz w:val="22"/>
          <w:szCs w:val="22"/>
        </w:rPr>
        <w:t>ERASMUS+</w:t>
      </w:r>
      <w:r w:rsidR="00BB4DAF">
        <w:rPr>
          <w:rFonts w:ascii="Calibri" w:hAnsi="Calibri"/>
          <w:color w:val="000000" w:themeColor="text1"/>
          <w:sz w:val="22"/>
          <w:szCs w:val="22"/>
        </w:rPr>
        <w:t xml:space="preserve">, Δράση </w:t>
      </w:r>
      <w:r w:rsidRPr="0067153C">
        <w:rPr>
          <w:rFonts w:ascii="Calibri" w:hAnsi="Calibri"/>
          <w:color w:val="000000" w:themeColor="text1"/>
          <w:sz w:val="22"/>
          <w:szCs w:val="22"/>
        </w:rPr>
        <w:t>ΚΑ131</w:t>
      </w:r>
      <w:r w:rsidR="00D03C3C">
        <w:rPr>
          <w:rFonts w:ascii="Calibri" w:hAnsi="Calibri"/>
          <w:color w:val="000000" w:themeColor="text1"/>
          <w:sz w:val="22"/>
          <w:szCs w:val="22"/>
        </w:rPr>
        <w:t>,</w:t>
      </w:r>
      <w:r w:rsidRPr="0067153C">
        <w:rPr>
          <w:rFonts w:ascii="Calibri" w:hAnsi="Calibri"/>
          <w:color w:val="000000" w:themeColor="text1"/>
          <w:sz w:val="22"/>
          <w:szCs w:val="22"/>
        </w:rPr>
        <w:t xml:space="preserve"> προβλέπεται η </w:t>
      </w:r>
      <w:r w:rsidR="0062701B" w:rsidRPr="0067153C">
        <w:rPr>
          <w:rFonts w:ascii="Calibri" w:hAnsi="Calibri"/>
          <w:color w:val="000000" w:themeColor="text1"/>
          <w:sz w:val="22"/>
          <w:szCs w:val="22"/>
        </w:rPr>
        <w:t xml:space="preserve">κινητικότητα φοιτητών για σπουδές </w:t>
      </w:r>
      <w:r w:rsidR="00DB48CC">
        <w:rPr>
          <w:rFonts w:ascii="Calibri" w:hAnsi="Calibri"/>
          <w:color w:val="000000" w:themeColor="text1"/>
          <w:sz w:val="22"/>
          <w:szCs w:val="22"/>
        </w:rPr>
        <w:t>στο πλαίσιο των διμερών συμφωνιών</w:t>
      </w:r>
      <w:r w:rsidR="0062701B" w:rsidRPr="0067153C">
        <w:rPr>
          <w:rFonts w:ascii="Calibri" w:hAnsi="Calibri"/>
          <w:color w:val="000000" w:themeColor="text1"/>
          <w:sz w:val="22"/>
          <w:szCs w:val="22"/>
        </w:rPr>
        <w:t xml:space="preserve"> </w:t>
      </w:r>
      <w:r w:rsidR="00AE215A">
        <w:rPr>
          <w:rFonts w:ascii="Calibri" w:hAnsi="Calibri"/>
          <w:color w:val="000000" w:themeColor="text1"/>
          <w:sz w:val="22"/>
          <w:szCs w:val="22"/>
        </w:rPr>
        <w:t xml:space="preserve">που έχουν συναφθεί </w:t>
      </w:r>
      <w:r w:rsidR="0062701B" w:rsidRPr="0067153C">
        <w:rPr>
          <w:rFonts w:ascii="Calibri" w:hAnsi="Calibri"/>
          <w:color w:val="000000" w:themeColor="text1"/>
          <w:sz w:val="22"/>
          <w:szCs w:val="22"/>
        </w:rPr>
        <w:t xml:space="preserve">μεταξύ </w:t>
      </w:r>
      <w:r w:rsidR="003F26D7" w:rsidRPr="0067153C">
        <w:rPr>
          <w:rFonts w:ascii="Calibri" w:hAnsi="Calibri"/>
          <w:color w:val="000000" w:themeColor="text1"/>
          <w:sz w:val="22"/>
          <w:szCs w:val="22"/>
        </w:rPr>
        <w:t xml:space="preserve">του ΕΚΠΑ και </w:t>
      </w:r>
      <w:r w:rsidRPr="0067153C">
        <w:rPr>
          <w:rFonts w:ascii="Calibri" w:hAnsi="Calibri"/>
          <w:color w:val="000000" w:themeColor="text1"/>
          <w:sz w:val="22"/>
          <w:szCs w:val="22"/>
        </w:rPr>
        <w:t>ευρωπαϊκών Πανεπισ</w:t>
      </w:r>
      <w:r w:rsidR="00AE215A">
        <w:rPr>
          <w:rFonts w:ascii="Calibri" w:hAnsi="Calibri"/>
          <w:color w:val="000000" w:themeColor="text1"/>
          <w:sz w:val="22"/>
          <w:szCs w:val="22"/>
        </w:rPr>
        <w:t>τημίων</w:t>
      </w:r>
      <w:r w:rsidR="002B3292">
        <w:rPr>
          <w:rFonts w:ascii="Calibri" w:hAnsi="Calibri"/>
          <w:color w:val="000000" w:themeColor="text1"/>
          <w:sz w:val="22"/>
          <w:szCs w:val="22"/>
        </w:rPr>
        <w:t xml:space="preserve"> για το διάστημα 2023-2028</w:t>
      </w:r>
      <w:r w:rsidR="002A08D7">
        <w:rPr>
          <w:rStyle w:val="a5"/>
          <w:rFonts w:ascii="Calibri" w:hAnsi="Calibri"/>
          <w:color w:val="000000" w:themeColor="text1"/>
          <w:sz w:val="22"/>
          <w:szCs w:val="22"/>
        </w:rPr>
        <w:footnoteReference w:id="1"/>
      </w:r>
      <w:r w:rsidR="00C06307">
        <w:rPr>
          <w:rFonts w:ascii="Calibri" w:hAnsi="Calibri"/>
          <w:color w:val="000000" w:themeColor="text1"/>
          <w:sz w:val="22"/>
          <w:szCs w:val="22"/>
        </w:rPr>
        <w:t>.</w:t>
      </w:r>
      <w:r w:rsidRPr="0067153C">
        <w:rPr>
          <w:rFonts w:ascii="Calibri" w:hAnsi="Calibri"/>
          <w:color w:val="000000" w:themeColor="text1"/>
          <w:sz w:val="22"/>
          <w:szCs w:val="22"/>
        </w:rPr>
        <w:t xml:space="preserve"> </w:t>
      </w:r>
    </w:p>
    <w:p w14:paraId="4549FD3C" w14:textId="5E89183C" w:rsidR="00447002" w:rsidRPr="00C66887" w:rsidRDefault="0062701B"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Σύμφωνα με τις ισχύουσες διμερείς συμφωνίες</w:t>
      </w:r>
      <w:r w:rsidR="00C06307">
        <w:rPr>
          <w:rFonts w:ascii="Calibri" w:hAnsi="Calibri"/>
          <w:color w:val="000000" w:themeColor="text1"/>
          <w:sz w:val="22"/>
          <w:szCs w:val="22"/>
        </w:rPr>
        <w:t xml:space="preserve"> για το ακαδ. έτος 202</w:t>
      </w:r>
      <w:r w:rsidR="00355A39">
        <w:rPr>
          <w:rFonts w:ascii="Calibri" w:hAnsi="Calibri"/>
          <w:color w:val="000000" w:themeColor="text1"/>
          <w:sz w:val="22"/>
          <w:szCs w:val="22"/>
        </w:rPr>
        <w:t>3</w:t>
      </w:r>
      <w:r w:rsidR="00C06307">
        <w:rPr>
          <w:rFonts w:ascii="Calibri" w:hAnsi="Calibri"/>
          <w:color w:val="000000" w:themeColor="text1"/>
          <w:sz w:val="22"/>
          <w:szCs w:val="22"/>
        </w:rPr>
        <w:t>-</w:t>
      </w:r>
      <w:r w:rsidR="00E72E68">
        <w:rPr>
          <w:rFonts w:ascii="Calibri" w:hAnsi="Calibri"/>
          <w:color w:val="000000" w:themeColor="text1"/>
          <w:sz w:val="22"/>
          <w:szCs w:val="22"/>
        </w:rPr>
        <w:t>20</w:t>
      </w:r>
      <w:r w:rsidR="00C06307">
        <w:rPr>
          <w:rFonts w:ascii="Calibri" w:hAnsi="Calibri"/>
          <w:color w:val="000000" w:themeColor="text1"/>
          <w:sz w:val="22"/>
          <w:szCs w:val="22"/>
        </w:rPr>
        <w:t>2</w:t>
      </w:r>
      <w:r w:rsidR="00355A39">
        <w:rPr>
          <w:rFonts w:ascii="Calibri" w:hAnsi="Calibri"/>
          <w:color w:val="000000" w:themeColor="text1"/>
          <w:sz w:val="22"/>
          <w:szCs w:val="22"/>
        </w:rPr>
        <w:t>4</w:t>
      </w:r>
      <w:r w:rsidRPr="0067153C">
        <w:rPr>
          <w:rFonts w:ascii="Calibri" w:hAnsi="Calibri"/>
          <w:color w:val="000000" w:themeColor="text1"/>
          <w:sz w:val="22"/>
          <w:szCs w:val="22"/>
        </w:rPr>
        <w:t xml:space="preserve">, καταρτίστηκε ο </w:t>
      </w:r>
      <w:r w:rsidRPr="0067153C">
        <w:rPr>
          <w:rFonts w:ascii="Calibri" w:hAnsi="Calibri"/>
          <w:b/>
          <w:color w:val="000000" w:themeColor="text1"/>
          <w:sz w:val="22"/>
          <w:szCs w:val="22"/>
        </w:rPr>
        <w:t xml:space="preserve">«Πίνακας Συνεργαζόμενων </w:t>
      </w:r>
      <w:r w:rsidR="00E2689B">
        <w:rPr>
          <w:rFonts w:ascii="Calibri" w:hAnsi="Calibri"/>
          <w:b/>
          <w:color w:val="000000" w:themeColor="text1"/>
          <w:sz w:val="22"/>
          <w:szCs w:val="22"/>
        </w:rPr>
        <w:t>Πανεπιστημίων</w:t>
      </w:r>
      <w:r w:rsidRPr="0067153C">
        <w:rPr>
          <w:rFonts w:ascii="Calibri" w:hAnsi="Calibri"/>
          <w:b/>
          <w:color w:val="000000" w:themeColor="text1"/>
          <w:sz w:val="22"/>
          <w:szCs w:val="22"/>
        </w:rPr>
        <w:t xml:space="preserve"> E</w:t>
      </w:r>
      <w:r w:rsidRPr="0067153C">
        <w:rPr>
          <w:rFonts w:ascii="Calibri" w:hAnsi="Calibri"/>
          <w:b/>
          <w:color w:val="000000" w:themeColor="text1"/>
          <w:sz w:val="22"/>
          <w:szCs w:val="22"/>
          <w:lang w:val="en-US"/>
        </w:rPr>
        <w:t>rasmus</w:t>
      </w:r>
      <w:r w:rsidRPr="0067153C">
        <w:rPr>
          <w:rFonts w:ascii="Calibri" w:hAnsi="Calibri"/>
          <w:b/>
          <w:color w:val="000000" w:themeColor="text1"/>
          <w:sz w:val="22"/>
          <w:szCs w:val="22"/>
        </w:rPr>
        <w:t xml:space="preserve">+ </w:t>
      </w:r>
      <w:r w:rsidR="002E6B44" w:rsidRPr="0067153C">
        <w:rPr>
          <w:rFonts w:ascii="Calibri" w:hAnsi="Calibri"/>
          <w:b/>
          <w:color w:val="000000" w:themeColor="text1"/>
          <w:sz w:val="22"/>
          <w:szCs w:val="22"/>
        </w:rPr>
        <w:t>202</w:t>
      </w:r>
      <w:r w:rsidR="00355A39">
        <w:rPr>
          <w:rFonts w:ascii="Calibri" w:hAnsi="Calibri"/>
          <w:b/>
          <w:color w:val="000000" w:themeColor="text1"/>
          <w:sz w:val="22"/>
          <w:szCs w:val="22"/>
        </w:rPr>
        <w:t>3</w:t>
      </w:r>
      <w:r w:rsidRPr="0067153C">
        <w:rPr>
          <w:rFonts w:ascii="Calibri" w:hAnsi="Calibri"/>
          <w:b/>
          <w:color w:val="000000" w:themeColor="text1"/>
          <w:sz w:val="22"/>
          <w:szCs w:val="22"/>
        </w:rPr>
        <w:t>-202</w:t>
      </w:r>
      <w:r w:rsidR="00355A39">
        <w:rPr>
          <w:rFonts w:ascii="Calibri" w:hAnsi="Calibri"/>
          <w:b/>
          <w:color w:val="000000" w:themeColor="text1"/>
          <w:sz w:val="22"/>
          <w:szCs w:val="22"/>
        </w:rPr>
        <w:t>4</w:t>
      </w:r>
      <w:r w:rsidRPr="0067153C">
        <w:rPr>
          <w:rFonts w:ascii="Calibri" w:hAnsi="Calibri"/>
          <w:b/>
          <w:color w:val="000000" w:themeColor="text1"/>
          <w:sz w:val="22"/>
          <w:szCs w:val="22"/>
        </w:rPr>
        <w:t xml:space="preserve">» </w:t>
      </w:r>
      <w:r w:rsidRPr="0067153C">
        <w:rPr>
          <w:rFonts w:ascii="Calibri" w:hAnsi="Calibri"/>
          <w:color w:val="000000" w:themeColor="text1"/>
          <w:sz w:val="22"/>
          <w:szCs w:val="22"/>
        </w:rPr>
        <w:t>ανά Τμήμα, Υπεύθυνο Καθηγητή και Ίδρυμα Υποδοχής</w:t>
      </w:r>
      <w:r w:rsidR="00D30FC0" w:rsidRPr="0067153C">
        <w:rPr>
          <w:rFonts w:ascii="Calibri" w:hAnsi="Calibri"/>
          <w:color w:val="000000" w:themeColor="text1"/>
          <w:sz w:val="22"/>
          <w:szCs w:val="22"/>
        </w:rPr>
        <w:t>,</w:t>
      </w:r>
      <w:r w:rsidR="003F26D7" w:rsidRPr="0067153C">
        <w:rPr>
          <w:rFonts w:ascii="Calibri" w:hAnsi="Calibri"/>
          <w:color w:val="000000" w:themeColor="text1"/>
          <w:sz w:val="22"/>
          <w:szCs w:val="22"/>
        </w:rPr>
        <w:t xml:space="preserve"> </w:t>
      </w:r>
      <w:r w:rsidR="00E9033F">
        <w:rPr>
          <w:rFonts w:ascii="Calibri" w:hAnsi="Calibri"/>
          <w:color w:val="000000" w:themeColor="text1"/>
          <w:sz w:val="22"/>
          <w:szCs w:val="22"/>
        </w:rPr>
        <w:t>στον οποίο αναγράφονται οι</w:t>
      </w:r>
      <w:r w:rsidR="00D30FC0" w:rsidRPr="0067153C">
        <w:rPr>
          <w:rFonts w:ascii="Calibri" w:hAnsi="Calibri"/>
          <w:color w:val="000000" w:themeColor="text1"/>
          <w:sz w:val="22"/>
          <w:szCs w:val="22"/>
        </w:rPr>
        <w:t xml:space="preserve"> </w:t>
      </w:r>
      <w:r w:rsidR="003F26D7" w:rsidRPr="0067153C">
        <w:rPr>
          <w:rFonts w:ascii="Calibri" w:hAnsi="Calibri"/>
          <w:color w:val="000000" w:themeColor="text1"/>
          <w:sz w:val="22"/>
          <w:szCs w:val="22"/>
        </w:rPr>
        <w:t>θέσεις</w:t>
      </w:r>
      <w:r w:rsidR="00AB369D">
        <w:rPr>
          <w:rFonts w:ascii="Calibri" w:hAnsi="Calibri"/>
          <w:color w:val="000000" w:themeColor="text1"/>
          <w:sz w:val="22"/>
          <w:szCs w:val="22"/>
        </w:rPr>
        <w:t xml:space="preserve">, </w:t>
      </w:r>
      <w:r w:rsidR="00352CE8">
        <w:rPr>
          <w:rFonts w:ascii="Calibri" w:hAnsi="Calibri"/>
          <w:color w:val="000000" w:themeColor="text1"/>
          <w:sz w:val="22"/>
          <w:szCs w:val="22"/>
        </w:rPr>
        <w:t>ο κύκλος σπουδών (1</w:t>
      </w:r>
      <w:r w:rsidR="00352CE8" w:rsidRPr="001D347C">
        <w:rPr>
          <w:rFonts w:ascii="Calibri" w:hAnsi="Calibri"/>
          <w:color w:val="000000" w:themeColor="text1"/>
          <w:sz w:val="22"/>
          <w:szCs w:val="22"/>
          <w:vertAlign w:val="superscript"/>
        </w:rPr>
        <w:t>ος</w:t>
      </w:r>
      <w:r w:rsidR="00352CE8">
        <w:rPr>
          <w:rFonts w:ascii="Calibri" w:hAnsi="Calibri"/>
          <w:color w:val="000000" w:themeColor="text1"/>
          <w:sz w:val="22"/>
          <w:szCs w:val="22"/>
        </w:rPr>
        <w:t>, 2</w:t>
      </w:r>
      <w:r w:rsidR="00352CE8" w:rsidRPr="00F07E80">
        <w:rPr>
          <w:rFonts w:ascii="Calibri" w:hAnsi="Calibri"/>
          <w:color w:val="000000" w:themeColor="text1"/>
          <w:sz w:val="22"/>
          <w:szCs w:val="22"/>
          <w:vertAlign w:val="superscript"/>
        </w:rPr>
        <w:t>ος</w:t>
      </w:r>
      <w:r w:rsidR="00352CE8">
        <w:rPr>
          <w:rFonts w:ascii="Calibri" w:hAnsi="Calibri"/>
          <w:color w:val="000000" w:themeColor="text1"/>
          <w:sz w:val="22"/>
          <w:szCs w:val="22"/>
        </w:rPr>
        <w:t>, 3</w:t>
      </w:r>
      <w:r w:rsidR="00352CE8" w:rsidRPr="001D347C">
        <w:rPr>
          <w:rFonts w:ascii="Calibri" w:hAnsi="Calibri"/>
          <w:color w:val="000000" w:themeColor="text1"/>
          <w:sz w:val="22"/>
          <w:szCs w:val="22"/>
          <w:vertAlign w:val="superscript"/>
        </w:rPr>
        <w:t>ος</w:t>
      </w:r>
      <w:r w:rsidR="00352CE8">
        <w:rPr>
          <w:rFonts w:ascii="Calibri" w:hAnsi="Calibri"/>
          <w:color w:val="000000" w:themeColor="text1"/>
          <w:sz w:val="22"/>
          <w:szCs w:val="22"/>
        </w:rPr>
        <w:t>)</w:t>
      </w:r>
      <w:r w:rsidR="00F976C5">
        <w:rPr>
          <w:rFonts w:ascii="Calibri" w:hAnsi="Calibri"/>
          <w:color w:val="000000" w:themeColor="text1"/>
          <w:sz w:val="22"/>
          <w:szCs w:val="22"/>
        </w:rPr>
        <w:t xml:space="preserve"> </w:t>
      </w:r>
      <w:r w:rsidR="00D30FC0" w:rsidRPr="0067153C">
        <w:rPr>
          <w:rFonts w:ascii="Calibri" w:hAnsi="Calibri"/>
          <w:color w:val="000000" w:themeColor="text1"/>
          <w:sz w:val="22"/>
          <w:szCs w:val="22"/>
        </w:rPr>
        <w:t xml:space="preserve">και </w:t>
      </w:r>
      <w:r w:rsidR="00F07E80">
        <w:rPr>
          <w:rFonts w:ascii="Calibri" w:hAnsi="Calibri"/>
          <w:color w:val="000000" w:themeColor="text1"/>
          <w:sz w:val="22"/>
          <w:szCs w:val="22"/>
        </w:rPr>
        <w:t xml:space="preserve">όλα </w:t>
      </w:r>
      <w:r w:rsidR="00D30FC0" w:rsidRPr="0067153C">
        <w:rPr>
          <w:rFonts w:ascii="Calibri" w:hAnsi="Calibri"/>
          <w:color w:val="000000" w:themeColor="text1"/>
          <w:sz w:val="22"/>
          <w:szCs w:val="22"/>
        </w:rPr>
        <w:t xml:space="preserve">τα επιμέρους στοιχεία </w:t>
      </w:r>
      <w:r w:rsidR="003F26D7" w:rsidRPr="0067153C">
        <w:rPr>
          <w:rFonts w:ascii="Calibri" w:hAnsi="Calibri"/>
          <w:color w:val="000000" w:themeColor="text1"/>
          <w:sz w:val="22"/>
          <w:szCs w:val="22"/>
        </w:rPr>
        <w:t>που προβλέπονται σε κάθε διμερή συμφωνία</w:t>
      </w:r>
      <w:r w:rsidRPr="0067153C">
        <w:rPr>
          <w:rFonts w:ascii="Calibri" w:hAnsi="Calibri"/>
          <w:color w:val="000000" w:themeColor="text1"/>
          <w:sz w:val="22"/>
          <w:szCs w:val="22"/>
        </w:rPr>
        <w:t xml:space="preserve">, ώστε να ξεκινήσει η διαδικασία επιλογής εξερχόμενων φοιτητών για σπουδές. </w:t>
      </w:r>
    </w:p>
    <w:p w14:paraId="5D36F8B7" w14:textId="72721524" w:rsidR="00346612" w:rsidRDefault="008F4366" w:rsidP="003F26D7">
      <w:pPr>
        <w:spacing w:line="276" w:lineRule="auto"/>
        <w:jc w:val="both"/>
        <w:rPr>
          <w:rFonts w:ascii="Calibri" w:hAnsi="Calibri" w:cs="Times New Roman"/>
          <w:color w:val="000000" w:themeColor="text1"/>
          <w:sz w:val="22"/>
          <w:szCs w:val="22"/>
          <w:lang w:eastAsia="en-US"/>
        </w:rPr>
      </w:pPr>
      <w:r>
        <w:rPr>
          <w:rFonts w:ascii="Calibri" w:hAnsi="Calibri" w:cs="Times New Roman"/>
          <w:color w:val="000000" w:themeColor="text1"/>
          <w:sz w:val="22"/>
          <w:szCs w:val="22"/>
          <w:lang w:eastAsia="en-US"/>
        </w:rPr>
        <w:t>Κ</w:t>
      </w:r>
      <w:r w:rsidRPr="0067153C">
        <w:rPr>
          <w:rFonts w:ascii="Calibri" w:hAnsi="Calibri" w:cs="Times New Roman"/>
          <w:color w:val="000000" w:themeColor="text1"/>
          <w:sz w:val="22"/>
          <w:szCs w:val="22"/>
          <w:lang w:eastAsia="en-US"/>
        </w:rPr>
        <w:t>αταρτίστηκε</w:t>
      </w:r>
      <w:r w:rsidR="008B7832">
        <w:rPr>
          <w:rFonts w:ascii="Calibri" w:hAnsi="Calibri" w:cs="Times New Roman"/>
          <w:color w:val="000000" w:themeColor="text1"/>
          <w:sz w:val="22"/>
          <w:szCs w:val="22"/>
          <w:lang w:eastAsia="en-US"/>
        </w:rPr>
        <w:t>,</w:t>
      </w:r>
      <w:r w:rsidRPr="0067153C">
        <w:rPr>
          <w:rFonts w:ascii="Calibri" w:hAnsi="Calibri" w:cs="Times New Roman"/>
          <w:color w:val="000000" w:themeColor="text1"/>
          <w:sz w:val="22"/>
          <w:szCs w:val="22"/>
          <w:lang w:eastAsia="en-US"/>
        </w:rPr>
        <w:t xml:space="preserve"> </w:t>
      </w:r>
      <w:r w:rsidR="008B7832">
        <w:rPr>
          <w:rFonts w:ascii="Calibri" w:hAnsi="Calibri" w:cs="Times New Roman"/>
          <w:color w:val="000000" w:themeColor="text1"/>
          <w:sz w:val="22"/>
          <w:szCs w:val="22"/>
          <w:lang w:eastAsia="en-US"/>
        </w:rPr>
        <w:t>επίσης,</w:t>
      </w:r>
      <w:r w:rsidR="00DB48CC">
        <w:rPr>
          <w:rFonts w:ascii="Calibri" w:hAnsi="Calibri" w:cs="Times New Roman"/>
          <w:color w:val="000000" w:themeColor="text1"/>
          <w:sz w:val="22"/>
          <w:szCs w:val="22"/>
          <w:lang w:eastAsia="en-US"/>
        </w:rPr>
        <w:t xml:space="preserve"> </w:t>
      </w:r>
      <w:r w:rsidR="00346612">
        <w:rPr>
          <w:rFonts w:ascii="Calibri" w:hAnsi="Calibri" w:cs="Times New Roman"/>
          <w:color w:val="000000" w:themeColor="text1"/>
          <w:sz w:val="22"/>
          <w:szCs w:val="22"/>
          <w:lang w:eastAsia="en-US"/>
        </w:rPr>
        <w:t>ο</w:t>
      </w:r>
      <w:r w:rsidR="00D30FC0" w:rsidRPr="0067153C">
        <w:rPr>
          <w:rFonts w:ascii="Calibri" w:hAnsi="Calibri" w:cs="Times New Roman"/>
          <w:color w:val="000000" w:themeColor="text1"/>
          <w:sz w:val="22"/>
          <w:szCs w:val="22"/>
          <w:lang w:eastAsia="en-US"/>
        </w:rPr>
        <w:t xml:space="preserve"> </w:t>
      </w:r>
      <w:r w:rsidR="00D30FC0" w:rsidRPr="0067153C">
        <w:rPr>
          <w:rFonts w:ascii="Calibri" w:hAnsi="Calibri" w:cs="Times New Roman"/>
          <w:b/>
          <w:color w:val="000000" w:themeColor="text1"/>
          <w:sz w:val="22"/>
          <w:szCs w:val="22"/>
          <w:lang w:eastAsia="en-US"/>
        </w:rPr>
        <w:t>«</w:t>
      </w:r>
      <w:r w:rsidR="006C15F6" w:rsidRPr="0067153C">
        <w:rPr>
          <w:rFonts w:ascii="Calibri" w:hAnsi="Calibri" w:cs="Times New Roman"/>
          <w:b/>
          <w:color w:val="000000" w:themeColor="text1"/>
          <w:sz w:val="22"/>
          <w:szCs w:val="22"/>
          <w:lang w:eastAsia="en-US"/>
        </w:rPr>
        <w:t>Αριθμός επιχορηγούμενων φοιτητών ανά Τμήμα για το έτος 202</w:t>
      </w:r>
      <w:r w:rsidR="00355A39">
        <w:rPr>
          <w:rFonts w:ascii="Calibri" w:hAnsi="Calibri" w:cs="Times New Roman"/>
          <w:b/>
          <w:color w:val="000000" w:themeColor="text1"/>
          <w:sz w:val="22"/>
          <w:szCs w:val="22"/>
          <w:lang w:eastAsia="en-US"/>
        </w:rPr>
        <w:t>3</w:t>
      </w:r>
      <w:r w:rsidR="006C15F6" w:rsidRPr="0067153C">
        <w:rPr>
          <w:rFonts w:ascii="Calibri" w:hAnsi="Calibri" w:cs="Times New Roman"/>
          <w:b/>
          <w:color w:val="000000" w:themeColor="text1"/>
          <w:sz w:val="22"/>
          <w:szCs w:val="22"/>
          <w:lang w:eastAsia="en-US"/>
        </w:rPr>
        <w:t>-202</w:t>
      </w:r>
      <w:r w:rsidR="00355A39">
        <w:rPr>
          <w:rFonts w:ascii="Calibri" w:hAnsi="Calibri" w:cs="Times New Roman"/>
          <w:b/>
          <w:color w:val="000000" w:themeColor="text1"/>
          <w:sz w:val="22"/>
          <w:szCs w:val="22"/>
          <w:lang w:eastAsia="en-US"/>
        </w:rPr>
        <w:t>4</w:t>
      </w:r>
      <w:r w:rsidR="00D30FC0" w:rsidRPr="0067153C">
        <w:rPr>
          <w:rFonts w:ascii="Calibri" w:hAnsi="Calibri" w:cs="Times New Roman"/>
          <w:b/>
          <w:color w:val="000000" w:themeColor="text1"/>
          <w:sz w:val="22"/>
          <w:szCs w:val="22"/>
          <w:lang w:eastAsia="en-US"/>
        </w:rPr>
        <w:t>»,</w:t>
      </w:r>
      <w:r w:rsidR="00D30FC0" w:rsidRPr="0067153C">
        <w:rPr>
          <w:rFonts w:ascii="Calibri" w:hAnsi="Calibri" w:cs="Times New Roman"/>
          <w:color w:val="000000" w:themeColor="text1"/>
          <w:sz w:val="22"/>
          <w:szCs w:val="22"/>
          <w:lang w:eastAsia="en-US"/>
        </w:rPr>
        <w:t xml:space="preserve"> </w:t>
      </w:r>
      <w:r w:rsidR="00D30FC0" w:rsidRPr="00465522">
        <w:rPr>
          <w:rFonts w:ascii="Calibri" w:hAnsi="Calibri" w:cs="Times New Roman"/>
          <w:color w:val="000000" w:themeColor="text1"/>
          <w:sz w:val="22"/>
          <w:szCs w:val="22"/>
          <w:lang w:eastAsia="en-US"/>
        </w:rPr>
        <w:t xml:space="preserve">στο οποίο καθορίζεται ο </w:t>
      </w:r>
      <w:r w:rsidR="00F7695C" w:rsidRPr="0067153C">
        <w:rPr>
          <w:rFonts w:ascii="Calibri" w:hAnsi="Calibri" w:cs="Times New Roman"/>
          <w:color w:val="000000" w:themeColor="text1"/>
          <w:sz w:val="22"/>
          <w:szCs w:val="22"/>
          <w:lang w:eastAsia="en-US"/>
        </w:rPr>
        <w:t xml:space="preserve">ανώτατος </w:t>
      </w:r>
      <w:r w:rsidR="00D30FC0" w:rsidRPr="00465522">
        <w:rPr>
          <w:rFonts w:ascii="Calibri" w:hAnsi="Calibri" w:cs="Times New Roman"/>
          <w:color w:val="000000" w:themeColor="text1"/>
          <w:sz w:val="22"/>
          <w:szCs w:val="22"/>
          <w:lang w:eastAsia="en-US"/>
        </w:rPr>
        <w:t xml:space="preserve">αριθμός των υποτροφιών </w:t>
      </w:r>
      <w:r w:rsidR="00D30FC0" w:rsidRPr="00465522">
        <w:rPr>
          <w:rFonts w:ascii="Calibri" w:hAnsi="Calibri" w:cs="Times New Roman"/>
          <w:color w:val="000000" w:themeColor="text1"/>
          <w:sz w:val="22"/>
          <w:szCs w:val="22"/>
          <w:lang w:val="en-US" w:eastAsia="en-US"/>
        </w:rPr>
        <w:t>Erasmus</w:t>
      </w:r>
      <w:r w:rsidR="00D30FC0" w:rsidRPr="00465522">
        <w:rPr>
          <w:rFonts w:ascii="Calibri" w:hAnsi="Calibri" w:cs="Times New Roman"/>
          <w:color w:val="000000" w:themeColor="text1"/>
          <w:sz w:val="22"/>
          <w:szCs w:val="22"/>
          <w:lang w:eastAsia="en-US"/>
        </w:rPr>
        <w:t>+ που μπορεί να δοθεί ανά Τμήμα για το ακα</w:t>
      </w:r>
      <w:r w:rsidR="00212B07">
        <w:rPr>
          <w:rFonts w:ascii="Calibri" w:hAnsi="Calibri" w:cs="Times New Roman"/>
          <w:color w:val="000000" w:themeColor="text1"/>
          <w:sz w:val="22"/>
          <w:szCs w:val="22"/>
          <w:lang w:eastAsia="en-US"/>
        </w:rPr>
        <w:t>δημαϊκό</w:t>
      </w:r>
      <w:r w:rsidR="00D30FC0" w:rsidRPr="00465522">
        <w:rPr>
          <w:rFonts w:ascii="Calibri" w:hAnsi="Calibri" w:cs="Times New Roman"/>
          <w:color w:val="000000" w:themeColor="text1"/>
          <w:sz w:val="22"/>
          <w:szCs w:val="22"/>
          <w:lang w:eastAsia="en-US"/>
        </w:rPr>
        <w:t xml:space="preserve"> έτος 202</w:t>
      </w:r>
      <w:r w:rsidR="00355A39">
        <w:rPr>
          <w:rFonts w:ascii="Calibri" w:hAnsi="Calibri" w:cs="Times New Roman"/>
          <w:color w:val="000000" w:themeColor="text1"/>
          <w:sz w:val="22"/>
          <w:szCs w:val="22"/>
          <w:lang w:eastAsia="en-US"/>
        </w:rPr>
        <w:t>3</w:t>
      </w:r>
      <w:r w:rsidR="00D30FC0" w:rsidRPr="00465522">
        <w:rPr>
          <w:rFonts w:ascii="Calibri" w:hAnsi="Calibri" w:cs="Times New Roman"/>
          <w:color w:val="000000" w:themeColor="text1"/>
          <w:sz w:val="22"/>
          <w:szCs w:val="22"/>
          <w:lang w:eastAsia="en-US"/>
        </w:rPr>
        <w:t>-202</w:t>
      </w:r>
      <w:r w:rsidR="00355A39">
        <w:rPr>
          <w:rFonts w:ascii="Calibri" w:hAnsi="Calibri" w:cs="Times New Roman"/>
          <w:color w:val="000000" w:themeColor="text1"/>
          <w:sz w:val="22"/>
          <w:szCs w:val="22"/>
          <w:lang w:eastAsia="en-US"/>
        </w:rPr>
        <w:t>4</w:t>
      </w:r>
      <w:r>
        <w:rPr>
          <w:rFonts w:ascii="Calibri" w:hAnsi="Calibri" w:cs="Times New Roman"/>
          <w:color w:val="000000" w:themeColor="text1"/>
          <w:sz w:val="22"/>
          <w:szCs w:val="22"/>
          <w:lang w:eastAsia="en-US"/>
        </w:rPr>
        <w:t>,</w:t>
      </w:r>
      <w:r w:rsidRPr="00465522">
        <w:rPr>
          <w:rFonts w:ascii="Calibri" w:hAnsi="Calibri" w:cs="Times New Roman"/>
          <w:color w:val="000000" w:themeColor="text1"/>
          <w:sz w:val="22"/>
          <w:szCs w:val="22"/>
          <w:lang w:eastAsia="en-US"/>
        </w:rPr>
        <w:t xml:space="preserve"> </w:t>
      </w:r>
      <w:r>
        <w:rPr>
          <w:rFonts w:ascii="Calibri" w:hAnsi="Calibri" w:cs="Times New Roman"/>
          <w:color w:val="000000" w:themeColor="text1"/>
          <w:sz w:val="22"/>
          <w:szCs w:val="22"/>
          <w:lang w:eastAsia="en-US"/>
        </w:rPr>
        <w:t>καθώς</w:t>
      </w:r>
      <w:r w:rsidRPr="0067153C">
        <w:rPr>
          <w:rFonts w:ascii="Calibri" w:hAnsi="Calibri" w:cs="Times New Roman"/>
          <w:color w:val="000000" w:themeColor="text1"/>
          <w:sz w:val="22"/>
          <w:szCs w:val="22"/>
          <w:lang w:eastAsia="en-US"/>
        </w:rPr>
        <w:t xml:space="preserve"> η επιχορήγηση που λαμβάνει το ΕΚΠΑ από την Εθνική Μονάδα Erasmus+/IΚY δεν επαρκεί για να καλύψει </w:t>
      </w:r>
      <w:r>
        <w:rPr>
          <w:rFonts w:ascii="Calibri" w:hAnsi="Calibri" w:cs="Times New Roman"/>
          <w:color w:val="000000" w:themeColor="text1"/>
          <w:sz w:val="22"/>
          <w:szCs w:val="22"/>
          <w:lang w:eastAsia="en-US"/>
        </w:rPr>
        <w:t xml:space="preserve">όλες τις θέσεις </w:t>
      </w:r>
      <w:r w:rsidRPr="0067153C">
        <w:rPr>
          <w:rFonts w:ascii="Calibri" w:hAnsi="Calibri" w:cs="Times New Roman"/>
          <w:color w:val="000000" w:themeColor="text1"/>
          <w:sz w:val="22"/>
          <w:szCs w:val="22"/>
          <w:lang w:eastAsia="en-US"/>
        </w:rPr>
        <w:t>που προβλέπονται στις διμερείς συμφωνίες</w:t>
      </w:r>
      <w:r w:rsidR="00EE3204">
        <w:rPr>
          <w:rFonts w:ascii="Calibri" w:hAnsi="Calibri" w:cs="Times New Roman"/>
          <w:color w:val="000000" w:themeColor="text1"/>
          <w:sz w:val="22"/>
          <w:szCs w:val="22"/>
          <w:lang w:eastAsia="en-US"/>
        </w:rPr>
        <w:t>.</w:t>
      </w:r>
    </w:p>
    <w:p w14:paraId="77110335" w14:textId="77777777" w:rsidR="00346612" w:rsidRPr="00524399" w:rsidRDefault="00346612" w:rsidP="00346612">
      <w:pPr>
        <w:spacing w:line="276" w:lineRule="auto"/>
        <w:jc w:val="both"/>
        <w:rPr>
          <w:rFonts w:ascii="Calibri" w:hAnsi="Calibri"/>
          <w:color w:val="000000" w:themeColor="text1"/>
          <w:sz w:val="22"/>
          <w:szCs w:val="22"/>
        </w:rPr>
      </w:pPr>
      <w:r>
        <w:rPr>
          <w:rFonts w:ascii="Calibri" w:hAnsi="Calibri"/>
          <w:color w:val="000000" w:themeColor="text1"/>
          <w:sz w:val="22"/>
          <w:szCs w:val="22"/>
        </w:rPr>
        <w:t xml:space="preserve">Για το </w:t>
      </w:r>
      <w:r w:rsidRPr="003614EB">
        <w:rPr>
          <w:rFonts w:ascii="Calibri" w:hAnsi="Calibri"/>
          <w:b/>
          <w:bCs/>
          <w:color w:val="000000" w:themeColor="text1"/>
          <w:sz w:val="22"/>
          <w:szCs w:val="22"/>
        </w:rPr>
        <w:t>Τμήμα Γεωλογίας και Γεωπεριβάλλοντος</w:t>
      </w:r>
      <w:r>
        <w:rPr>
          <w:rFonts w:ascii="Calibri" w:hAnsi="Calibri"/>
          <w:color w:val="000000" w:themeColor="text1"/>
          <w:sz w:val="22"/>
          <w:szCs w:val="22"/>
        </w:rPr>
        <w:t xml:space="preserve">  προβλέπεται η κινητικότητα </w:t>
      </w:r>
      <w:r w:rsidRPr="003614EB">
        <w:rPr>
          <w:rFonts w:ascii="Calibri" w:hAnsi="Calibri"/>
          <w:b/>
          <w:bCs/>
          <w:color w:val="000000" w:themeColor="text1"/>
          <w:sz w:val="22"/>
          <w:szCs w:val="22"/>
        </w:rPr>
        <w:t xml:space="preserve">συνολικά δέκα </w:t>
      </w:r>
      <w:r>
        <w:rPr>
          <w:rFonts w:ascii="Calibri" w:hAnsi="Calibri"/>
          <w:b/>
          <w:bCs/>
          <w:color w:val="000000" w:themeColor="text1"/>
          <w:sz w:val="22"/>
          <w:szCs w:val="22"/>
        </w:rPr>
        <w:t xml:space="preserve">πέντε </w:t>
      </w:r>
      <w:r w:rsidRPr="003614EB">
        <w:rPr>
          <w:rFonts w:ascii="Calibri" w:hAnsi="Calibri"/>
          <w:b/>
          <w:bCs/>
          <w:color w:val="000000" w:themeColor="text1"/>
          <w:sz w:val="22"/>
          <w:szCs w:val="22"/>
        </w:rPr>
        <w:t>(1</w:t>
      </w:r>
      <w:r>
        <w:rPr>
          <w:rFonts w:ascii="Calibri" w:hAnsi="Calibri"/>
          <w:b/>
          <w:bCs/>
          <w:color w:val="000000" w:themeColor="text1"/>
          <w:sz w:val="22"/>
          <w:szCs w:val="22"/>
        </w:rPr>
        <w:t>5</w:t>
      </w:r>
      <w:r w:rsidRPr="003614EB">
        <w:rPr>
          <w:rFonts w:ascii="Calibri" w:hAnsi="Calibri"/>
          <w:b/>
          <w:bCs/>
          <w:color w:val="000000" w:themeColor="text1"/>
          <w:sz w:val="22"/>
          <w:szCs w:val="22"/>
        </w:rPr>
        <w:t>)</w:t>
      </w:r>
      <w:r>
        <w:rPr>
          <w:rFonts w:ascii="Calibri" w:hAnsi="Calibri"/>
          <w:color w:val="000000" w:themeColor="text1"/>
          <w:sz w:val="22"/>
          <w:szCs w:val="22"/>
        </w:rPr>
        <w:t xml:space="preserve"> φοιτητών.</w:t>
      </w:r>
    </w:p>
    <w:p w14:paraId="5D4C9EC3" w14:textId="77777777" w:rsidR="00355A39" w:rsidRPr="0067153C" w:rsidRDefault="00355A39" w:rsidP="003F26D7">
      <w:pPr>
        <w:spacing w:line="276" w:lineRule="auto"/>
        <w:jc w:val="both"/>
        <w:rPr>
          <w:rFonts w:ascii="Calibri" w:hAnsi="Calibri"/>
          <w:color w:val="000000" w:themeColor="text1"/>
          <w:sz w:val="22"/>
          <w:szCs w:val="22"/>
        </w:rPr>
      </w:pPr>
    </w:p>
    <w:p w14:paraId="0208E94B" w14:textId="3FFF1C73" w:rsidR="00277BE7" w:rsidRDefault="003F26D7"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Η μετακίνηση των φοιτητών γίνεται μόνο μέσω των διμερών συμφωνιών του Τμήματος στο οποίο </w:t>
      </w:r>
      <w:r w:rsidR="00710BF5">
        <w:rPr>
          <w:rFonts w:ascii="Calibri" w:hAnsi="Calibri"/>
          <w:color w:val="000000" w:themeColor="text1"/>
          <w:sz w:val="22"/>
          <w:szCs w:val="22"/>
        </w:rPr>
        <w:t>είναι εγγεγραμμένοι</w:t>
      </w:r>
      <w:r w:rsidRPr="0067153C">
        <w:rPr>
          <w:rFonts w:ascii="Calibri" w:hAnsi="Calibri"/>
          <w:color w:val="000000" w:themeColor="text1"/>
          <w:sz w:val="22"/>
          <w:szCs w:val="22"/>
        </w:rPr>
        <w:t>.</w:t>
      </w:r>
    </w:p>
    <w:p w14:paraId="5031C71C" w14:textId="79CB0669" w:rsidR="00DD6865" w:rsidRPr="000677A9" w:rsidRDefault="003F26D7"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Η διάρκεια φοίτησης είναι ένα ακαδημαϊκό εξάμηνο. </w:t>
      </w:r>
      <w:r w:rsidR="00F07E80" w:rsidRPr="001D347C">
        <w:rPr>
          <w:rFonts w:ascii="Calibri" w:hAnsi="Calibri"/>
          <w:color w:val="000000" w:themeColor="text1"/>
          <w:sz w:val="22"/>
          <w:szCs w:val="22"/>
        </w:rPr>
        <w:t>Ο</w:t>
      </w:r>
      <w:r w:rsidRPr="001F05F9">
        <w:rPr>
          <w:rFonts w:ascii="Calibri" w:hAnsi="Calibri"/>
          <w:color w:val="000000" w:themeColor="text1"/>
          <w:sz w:val="22"/>
          <w:szCs w:val="22"/>
        </w:rPr>
        <w:t xml:space="preserve">ι υποψήφιοι διδάκτορες μπορούν </w:t>
      </w:r>
      <w:r w:rsidR="00C225AA">
        <w:rPr>
          <w:rFonts w:ascii="Calibri" w:hAnsi="Calibri"/>
          <w:color w:val="000000" w:themeColor="text1"/>
          <w:sz w:val="22"/>
          <w:szCs w:val="22"/>
        </w:rPr>
        <w:t xml:space="preserve">να </w:t>
      </w:r>
      <w:r w:rsidR="00BE2F10" w:rsidRPr="003A1D2D">
        <w:rPr>
          <w:rFonts w:ascii="Calibri" w:hAnsi="Calibri"/>
          <w:color w:val="000000" w:themeColor="text1"/>
          <w:sz w:val="22"/>
          <w:szCs w:val="22"/>
        </w:rPr>
        <w:t xml:space="preserve"> </w:t>
      </w:r>
      <w:r w:rsidR="00C225AA">
        <w:rPr>
          <w:rFonts w:ascii="Calibri" w:hAnsi="Calibri"/>
          <w:color w:val="000000" w:themeColor="text1"/>
          <w:sz w:val="22"/>
          <w:szCs w:val="22"/>
        </w:rPr>
        <w:t xml:space="preserve">συμμετάσχουν και </w:t>
      </w:r>
      <w:r w:rsidRPr="008B3B3D">
        <w:rPr>
          <w:rFonts w:ascii="Calibri" w:hAnsi="Calibri"/>
          <w:color w:val="000000" w:themeColor="text1"/>
          <w:sz w:val="22"/>
          <w:szCs w:val="22"/>
        </w:rPr>
        <w:t xml:space="preserve">για </w:t>
      </w:r>
      <w:r w:rsidR="000677A9">
        <w:rPr>
          <w:rFonts w:ascii="Calibri" w:hAnsi="Calibri"/>
          <w:color w:val="000000" w:themeColor="text1"/>
          <w:sz w:val="22"/>
          <w:szCs w:val="22"/>
        </w:rPr>
        <w:t xml:space="preserve">μικρότερο χρονικό διάστημα με </w:t>
      </w:r>
      <w:r w:rsidR="00F07E80" w:rsidRPr="001D347C">
        <w:rPr>
          <w:rFonts w:ascii="Calibri" w:hAnsi="Calibri"/>
          <w:color w:val="000000" w:themeColor="text1"/>
          <w:sz w:val="22"/>
          <w:szCs w:val="22"/>
        </w:rPr>
        <w:t>ελάχιστη διάρκει</w:t>
      </w:r>
      <w:r w:rsidR="009117EA" w:rsidRPr="009117EA">
        <w:rPr>
          <w:rFonts w:ascii="Calibri" w:hAnsi="Calibri"/>
          <w:color w:val="000000" w:themeColor="text1"/>
          <w:sz w:val="22"/>
          <w:szCs w:val="22"/>
        </w:rPr>
        <w:t xml:space="preserve">α </w:t>
      </w:r>
      <w:r w:rsidR="000677A9">
        <w:rPr>
          <w:rFonts w:ascii="Calibri" w:hAnsi="Calibri"/>
          <w:color w:val="000000" w:themeColor="text1"/>
          <w:sz w:val="22"/>
          <w:szCs w:val="22"/>
        </w:rPr>
        <w:t>τους</w:t>
      </w:r>
      <w:r w:rsidR="00F976C5">
        <w:rPr>
          <w:rFonts w:ascii="Calibri" w:hAnsi="Calibri"/>
          <w:color w:val="000000" w:themeColor="text1"/>
          <w:sz w:val="22"/>
          <w:szCs w:val="22"/>
        </w:rPr>
        <w:t xml:space="preserve"> </w:t>
      </w:r>
      <w:r w:rsidR="000677A9">
        <w:rPr>
          <w:rFonts w:ascii="Calibri" w:hAnsi="Calibri"/>
          <w:color w:val="000000" w:themeColor="text1"/>
          <w:sz w:val="22"/>
          <w:szCs w:val="22"/>
        </w:rPr>
        <w:t>δύο μήνες</w:t>
      </w:r>
      <w:r w:rsidRPr="008B3B3D">
        <w:rPr>
          <w:rFonts w:ascii="Calibri" w:hAnsi="Calibri"/>
          <w:color w:val="000000" w:themeColor="text1"/>
          <w:sz w:val="22"/>
          <w:szCs w:val="22"/>
        </w:rPr>
        <w:t>.</w:t>
      </w:r>
      <w:r w:rsidR="000677A9" w:rsidRPr="000677A9">
        <w:rPr>
          <w:rFonts w:ascii="Calibri" w:hAnsi="Calibri"/>
          <w:color w:val="000000" w:themeColor="text1"/>
          <w:sz w:val="22"/>
          <w:szCs w:val="22"/>
        </w:rPr>
        <w:t xml:space="preserve"> </w:t>
      </w:r>
    </w:p>
    <w:p w14:paraId="20B04E06" w14:textId="3DF1062B" w:rsidR="0011624F" w:rsidRDefault="0011624F"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lastRenderedPageBreak/>
        <w:t xml:space="preserve">Συνολικά οι φοιτητές μπορούν να μετακινηθούν </w:t>
      </w:r>
      <w:r w:rsidR="00465522" w:rsidRPr="001D347C">
        <w:rPr>
          <w:rFonts w:ascii="Calibri" w:hAnsi="Calibri"/>
          <w:b/>
          <w:color w:val="auto"/>
          <w:sz w:val="22"/>
          <w:szCs w:val="22"/>
        </w:rPr>
        <w:t>με φυσική παρουσία έως</w:t>
      </w:r>
      <w:r w:rsidR="000F6CAB" w:rsidRPr="001D347C">
        <w:rPr>
          <w:rFonts w:ascii="Calibri" w:hAnsi="Calibri"/>
          <w:b/>
          <w:color w:val="auto"/>
          <w:sz w:val="22"/>
          <w:szCs w:val="22"/>
        </w:rPr>
        <w:t xml:space="preserve"> </w:t>
      </w:r>
      <w:r w:rsidRPr="001D347C">
        <w:rPr>
          <w:rFonts w:ascii="Calibri" w:hAnsi="Calibri"/>
          <w:b/>
          <w:color w:val="auto"/>
          <w:sz w:val="22"/>
          <w:szCs w:val="22"/>
        </w:rPr>
        <w:t>12 μήνες</w:t>
      </w:r>
      <w:r w:rsidRPr="0067153C">
        <w:rPr>
          <w:rFonts w:ascii="Calibri" w:hAnsi="Calibri"/>
          <w:color w:val="000000" w:themeColor="text1"/>
          <w:sz w:val="22"/>
          <w:szCs w:val="22"/>
        </w:rPr>
        <w:t xml:space="preserve"> σε κάθε κύκλο σπουδών (προπτυχιακό, μεταπτυχιακό, διδακτορικό) ανεξάρτητα του αριθμού και του είδους των κινητικοτήτων (σπουδές ή πρακτική άσκηση).</w:t>
      </w:r>
    </w:p>
    <w:p w14:paraId="517AF355" w14:textId="2803A7C5" w:rsidR="00457EF8" w:rsidRPr="00457EF8" w:rsidRDefault="00457EF8" w:rsidP="003F26D7">
      <w:pPr>
        <w:spacing w:line="276" w:lineRule="auto"/>
        <w:jc w:val="both"/>
        <w:rPr>
          <w:rFonts w:ascii="Calibri" w:hAnsi="Calibri"/>
          <w:color w:val="000000" w:themeColor="text1"/>
          <w:sz w:val="22"/>
          <w:szCs w:val="22"/>
        </w:rPr>
      </w:pPr>
      <w:r w:rsidRPr="00697B84">
        <w:rPr>
          <w:rFonts w:ascii="Calibri" w:hAnsi="Calibri"/>
          <w:color w:val="000000" w:themeColor="text1"/>
          <w:sz w:val="22"/>
          <w:szCs w:val="22"/>
          <w:u w:val="single"/>
        </w:rPr>
        <w:t xml:space="preserve">Οι φοιτητές που έχουν </w:t>
      </w:r>
      <w:r w:rsidR="00335C4C">
        <w:rPr>
          <w:rFonts w:ascii="Calibri" w:hAnsi="Calibri"/>
          <w:color w:val="000000" w:themeColor="text1"/>
          <w:sz w:val="22"/>
          <w:szCs w:val="22"/>
          <w:u w:val="single"/>
        </w:rPr>
        <w:t xml:space="preserve">ήδη </w:t>
      </w:r>
      <w:r w:rsidRPr="00697B84">
        <w:rPr>
          <w:rFonts w:ascii="Calibri" w:hAnsi="Calibri"/>
          <w:color w:val="000000" w:themeColor="text1"/>
          <w:sz w:val="22"/>
          <w:szCs w:val="22"/>
          <w:u w:val="single"/>
        </w:rPr>
        <w:t xml:space="preserve">επιλεγεί </w:t>
      </w:r>
      <w:r w:rsidR="00697B84">
        <w:rPr>
          <w:rFonts w:ascii="Calibri" w:hAnsi="Calibri"/>
          <w:color w:val="000000" w:themeColor="text1"/>
          <w:sz w:val="22"/>
          <w:szCs w:val="22"/>
          <w:u w:val="single"/>
        </w:rPr>
        <w:t>μέσω της πρ</w:t>
      </w:r>
      <w:r w:rsidR="00335C4C">
        <w:rPr>
          <w:rFonts w:ascii="Calibri" w:hAnsi="Calibri"/>
          <w:color w:val="000000" w:themeColor="text1"/>
          <w:sz w:val="22"/>
          <w:szCs w:val="22"/>
          <w:u w:val="single"/>
        </w:rPr>
        <w:t>όσκλησης</w:t>
      </w:r>
      <w:r w:rsidR="00697B84">
        <w:rPr>
          <w:rFonts w:ascii="Calibri" w:hAnsi="Calibri"/>
          <w:color w:val="000000" w:themeColor="text1"/>
          <w:sz w:val="22"/>
          <w:szCs w:val="22"/>
          <w:u w:val="single"/>
        </w:rPr>
        <w:t xml:space="preserve"> του </w:t>
      </w:r>
      <w:r w:rsidR="00FB4607">
        <w:rPr>
          <w:rFonts w:ascii="Calibri" w:hAnsi="Calibri"/>
          <w:color w:val="000000" w:themeColor="text1"/>
          <w:sz w:val="22"/>
          <w:szCs w:val="22"/>
          <w:u w:val="single"/>
        </w:rPr>
        <w:t xml:space="preserve">Νοεμβρίου 2022 για </w:t>
      </w:r>
      <w:r w:rsidRPr="00697B84">
        <w:rPr>
          <w:rFonts w:ascii="Calibri" w:hAnsi="Calibri"/>
          <w:color w:val="000000" w:themeColor="text1"/>
          <w:sz w:val="22"/>
          <w:szCs w:val="22"/>
          <w:u w:val="single"/>
        </w:rPr>
        <w:t xml:space="preserve">να συμμετάσχουν σε πανεπιστήμια του </w:t>
      </w:r>
      <w:r w:rsidR="0080188A" w:rsidRPr="00697B84">
        <w:rPr>
          <w:rFonts w:ascii="Calibri" w:hAnsi="Calibri"/>
          <w:color w:val="000000" w:themeColor="text1"/>
          <w:sz w:val="22"/>
          <w:szCs w:val="22"/>
          <w:u w:val="single"/>
        </w:rPr>
        <w:t xml:space="preserve">δικτύου </w:t>
      </w:r>
      <w:r w:rsidRPr="00335C4C">
        <w:rPr>
          <w:rFonts w:ascii="Calibri" w:hAnsi="Calibri"/>
          <w:b/>
          <w:color w:val="000000" w:themeColor="text1"/>
          <w:sz w:val="22"/>
          <w:szCs w:val="22"/>
          <w:u w:val="single"/>
          <w:lang w:val="en-US"/>
        </w:rPr>
        <w:t>CIVIS</w:t>
      </w:r>
      <w:r w:rsidRPr="00697B84">
        <w:rPr>
          <w:rFonts w:ascii="Calibri" w:hAnsi="Calibri"/>
          <w:color w:val="000000" w:themeColor="text1"/>
          <w:sz w:val="22"/>
          <w:szCs w:val="22"/>
          <w:u w:val="single"/>
        </w:rPr>
        <w:t xml:space="preserve"> δεν μπορούν να κάνουν αίτηση μέσω της παρούσας πρόσκλησης για το ίδιο εξάμηνο που έχουν επιλεγεί, εκτός και αν </w:t>
      </w:r>
      <w:r w:rsidR="00F46D48">
        <w:rPr>
          <w:rFonts w:ascii="Calibri" w:hAnsi="Calibri"/>
          <w:color w:val="000000" w:themeColor="text1"/>
          <w:sz w:val="22"/>
          <w:szCs w:val="22"/>
          <w:u w:val="single"/>
        </w:rPr>
        <w:t>-</w:t>
      </w:r>
      <w:r w:rsidR="0080188A" w:rsidRPr="00697B84">
        <w:rPr>
          <w:rFonts w:ascii="Calibri" w:hAnsi="Calibri"/>
          <w:color w:val="000000" w:themeColor="text1"/>
          <w:sz w:val="22"/>
          <w:szCs w:val="22"/>
          <w:u w:val="single"/>
        </w:rPr>
        <w:t>πριν κάνουν αίτηση</w:t>
      </w:r>
      <w:r w:rsidR="00F46D48">
        <w:rPr>
          <w:rFonts w:ascii="Calibri" w:hAnsi="Calibri"/>
          <w:color w:val="000000" w:themeColor="text1"/>
          <w:sz w:val="22"/>
          <w:szCs w:val="22"/>
          <w:u w:val="single"/>
        </w:rPr>
        <w:t>-</w:t>
      </w:r>
      <w:r w:rsidR="0080188A" w:rsidRPr="00697B84">
        <w:rPr>
          <w:rFonts w:ascii="Calibri" w:hAnsi="Calibri"/>
          <w:color w:val="000000" w:themeColor="text1"/>
          <w:sz w:val="22"/>
          <w:szCs w:val="22"/>
          <w:u w:val="single"/>
        </w:rPr>
        <w:t xml:space="preserve"> ακυρώσουν</w:t>
      </w:r>
      <w:r w:rsidRPr="00697B84">
        <w:rPr>
          <w:rFonts w:ascii="Calibri" w:hAnsi="Calibri"/>
          <w:color w:val="000000" w:themeColor="text1"/>
          <w:sz w:val="22"/>
          <w:szCs w:val="22"/>
          <w:u w:val="single"/>
        </w:rPr>
        <w:t xml:space="preserve"> τη συμμετοχή τους στο </w:t>
      </w:r>
      <w:r w:rsidRPr="00697B84">
        <w:rPr>
          <w:rFonts w:ascii="Calibri" w:hAnsi="Calibri"/>
          <w:color w:val="000000" w:themeColor="text1"/>
          <w:sz w:val="22"/>
          <w:szCs w:val="22"/>
          <w:u w:val="single"/>
          <w:lang w:val="en-US"/>
        </w:rPr>
        <w:t>CIVIS</w:t>
      </w:r>
      <w:r w:rsidRPr="003A1D2D">
        <w:rPr>
          <w:rFonts w:ascii="Calibri" w:hAnsi="Calibri"/>
          <w:color w:val="000000" w:themeColor="text1"/>
          <w:sz w:val="22"/>
          <w:szCs w:val="22"/>
        </w:rPr>
        <w:t>.</w:t>
      </w:r>
      <w:r>
        <w:rPr>
          <w:rFonts w:ascii="Calibri" w:hAnsi="Calibri"/>
          <w:color w:val="000000" w:themeColor="text1"/>
          <w:sz w:val="22"/>
          <w:szCs w:val="22"/>
        </w:rPr>
        <w:t xml:space="preserve">  </w:t>
      </w:r>
    </w:p>
    <w:p w14:paraId="26ADEF48" w14:textId="77777777" w:rsidR="00F72594" w:rsidRPr="0067153C" w:rsidRDefault="00F72594" w:rsidP="002765B0">
      <w:pPr>
        <w:spacing w:line="276" w:lineRule="auto"/>
        <w:jc w:val="both"/>
        <w:rPr>
          <w:rFonts w:ascii="Calibri" w:hAnsi="Calibri"/>
          <w:color w:val="000000" w:themeColor="text1"/>
          <w:sz w:val="22"/>
          <w:szCs w:val="22"/>
        </w:rPr>
      </w:pPr>
    </w:p>
    <w:p w14:paraId="40682EE1" w14:textId="5B86F2A5" w:rsidR="0062701B" w:rsidRPr="0067153C" w:rsidRDefault="00510C4B" w:rsidP="003A1D2D">
      <w:pPr>
        <w:spacing w:line="276" w:lineRule="auto"/>
        <w:jc w:val="both"/>
        <w:rPr>
          <w:rFonts w:ascii="Calibri" w:hAnsi="Calibri"/>
          <w:color w:val="000000" w:themeColor="text1"/>
          <w:sz w:val="22"/>
          <w:szCs w:val="22"/>
        </w:rPr>
      </w:pPr>
      <w:r w:rsidRPr="001D347C">
        <w:rPr>
          <w:rFonts w:ascii="Calibri" w:hAnsi="Calibri"/>
          <w:color w:val="000000" w:themeColor="text1"/>
          <w:sz w:val="22"/>
          <w:szCs w:val="22"/>
        </w:rPr>
        <w:t>Σ</w:t>
      </w:r>
      <w:r w:rsidR="0062701B" w:rsidRPr="001D347C">
        <w:rPr>
          <w:rFonts w:ascii="Calibri" w:hAnsi="Calibri"/>
          <w:color w:val="000000" w:themeColor="text1"/>
          <w:sz w:val="22"/>
          <w:szCs w:val="22"/>
        </w:rPr>
        <w:t xml:space="preserve">ύμφωνα με τις οδηγίες της Ευρωπαϊκής Επιτροπής, </w:t>
      </w:r>
      <w:r w:rsidRPr="001D347C">
        <w:rPr>
          <w:rFonts w:ascii="Calibri" w:hAnsi="Calibri"/>
          <w:color w:val="000000" w:themeColor="text1"/>
          <w:sz w:val="22"/>
          <w:szCs w:val="22"/>
        </w:rPr>
        <w:t xml:space="preserve">θα </w:t>
      </w:r>
      <w:r w:rsidR="0062701B" w:rsidRPr="001D347C">
        <w:rPr>
          <w:rFonts w:ascii="Calibri" w:hAnsi="Calibri"/>
          <w:color w:val="000000" w:themeColor="text1"/>
          <w:sz w:val="22"/>
          <w:szCs w:val="22"/>
        </w:rPr>
        <w:t>πρέπει να υπάρχει</w:t>
      </w:r>
      <w:r w:rsidR="0062701B" w:rsidRPr="00465522">
        <w:rPr>
          <w:rFonts w:ascii="Calibri" w:hAnsi="Calibri"/>
          <w:b/>
          <w:color w:val="000000" w:themeColor="text1"/>
          <w:sz w:val="22"/>
          <w:szCs w:val="22"/>
        </w:rPr>
        <w:t xml:space="preserve"> </w:t>
      </w:r>
      <w:r w:rsidR="0062701B" w:rsidRPr="00465522">
        <w:rPr>
          <w:rFonts w:ascii="Calibri" w:hAnsi="Calibri"/>
          <w:b/>
          <w:color w:val="000000" w:themeColor="text1"/>
          <w:sz w:val="22"/>
          <w:szCs w:val="22"/>
          <w:u w:val="single"/>
        </w:rPr>
        <w:t>πλήρης διαφάνεια ως προς το σύστημα επιλογής φοιτητών.</w:t>
      </w:r>
      <w:r w:rsidR="0062701B" w:rsidRPr="0067153C">
        <w:rPr>
          <w:rFonts w:ascii="Calibri" w:hAnsi="Calibri"/>
          <w:color w:val="000000" w:themeColor="text1"/>
          <w:sz w:val="22"/>
          <w:szCs w:val="22"/>
        </w:rPr>
        <w:t xml:space="preserve"> Για το</w:t>
      </w:r>
      <w:r w:rsidR="00465522">
        <w:rPr>
          <w:rFonts w:ascii="Calibri" w:hAnsi="Calibri"/>
          <w:color w:val="000000" w:themeColor="text1"/>
          <w:sz w:val="22"/>
          <w:szCs w:val="22"/>
        </w:rPr>
        <w:t>ν</w:t>
      </w:r>
      <w:r w:rsidR="0062701B" w:rsidRPr="0067153C">
        <w:rPr>
          <w:rFonts w:ascii="Calibri" w:hAnsi="Calibri"/>
          <w:color w:val="000000" w:themeColor="text1"/>
          <w:sz w:val="22"/>
          <w:szCs w:val="22"/>
        </w:rPr>
        <w:t xml:space="preserve">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τμήμα.  </w:t>
      </w:r>
    </w:p>
    <w:p w14:paraId="77DB4D92" w14:textId="77777777" w:rsidR="0062701B" w:rsidRPr="0067153C" w:rsidRDefault="0062701B" w:rsidP="0034404D">
      <w:pPr>
        <w:pStyle w:val="a6"/>
        <w:numPr>
          <w:ilvl w:val="0"/>
          <w:numId w:val="12"/>
        </w:numPr>
        <w:spacing w:line="276" w:lineRule="auto"/>
        <w:ind w:left="426" w:hanging="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κατάλογος επιλεγόμενων φοιτητών θα πρέπει να καταρτιστεί με μοριοδότηση και οι υποψήφιοι να καταγραφούν με σειρά κατάταξης. </w:t>
      </w:r>
    </w:p>
    <w:p w14:paraId="16451B7C" w14:textId="6317918F" w:rsidR="0062701B" w:rsidRPr="003A1D2D" w:rsidRDefault="0062701B" w:rsidP="003A1D2D">
      <w:pPr>
        <w:pStyle w:val="a6"/>
        <w:numPr>
          <w:ilvl w:val="0"/>
          <w:numId w:val="12"/>
        </w:numPr>
        <w:spacing w:line="276" w:lineRule="auto"/>
        <w:ind w:left="426" w:hanging="284"/>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Επιλέξιμοι φοιτητές που υπερβαίνουν τον αριθμό υποτροφιών που δίδεται σε κάθε Τμήμα</w:t>
      </w:r>
      <w:r w:rsidRPr="0067153C">
        <w:rPr>
          <w:rFonts w:ascii="Calibri" w:hAnsi="Calibri"/>
          <w:color w:val="000000" w:themeColor="text1"/>
          <w:sz w:val="22"/>
          <w:szCs w:val="22"/>
          <w:lang w:val="el-GR"/>
        </w:rPr>
        <w:t>, θα μοριοδοτηθούν και θα καταταχθούν κανονικά στον κατάλογο</w:t>
      </w:r>
      <w:r w:rsidR="0088369B" w:rsidRPr="0067153C">
        <w:rPr>
          <w:rFonts w:ascii="Calibri" w:hAnsi="Calibri"/>
          <w:color w:val="000000" w:themeColor="text1"/>
          <w:sz w:val="22"/>
          <w:szCs w:val="22"/>
          <w:lang w:val="el-GR"/>
        </w:rPr>
        <w:t xml:space="preserve"> ως επιλαχόντες</w:t>
      </w:r>
      <w:r w:rsidRPr="0067153C">
        <w:rPr>
          <w:rFonts w:ascii="Calibri" w:hAnsi="Calibri"/>
          <w:color w:val="000000" w:themeColor="text1"/>
          <w:sz w:val="22"/>
          <w:szCs w:val="22"/>
          <w:lang w:val="el-GR"/>
        </w:rPr>
        <w:t xml:space="preserve">, έτσι ώστε, </w:t>
      </w:r>
      <w:r w:rsidRPr="0067153C">
        <w:rPr>
          <w:rFonts w:ascii="Calibri" w:hAnsi="Calibri"/>
          <w:color w:val="000000" w:themeColor="text1"/>
          <w:sz w:val="22"/>
          <w:szCs w:val="22"/>
          <w:u w:val="single"/>
          <w:lang w:val="el-GR"/>
        </w:rPr>
        <w:t xml:space="preserve">εάν </w:t>
      </w:r>
      <w:r w:rsidR="0088369B" w:rsidRPr="0067153C">
        <w:rPr>
          <w:rFonts w:ascii="Calibri" w:hAnsi="Calibri"/>
          <w:color w:val="000000" w:themeColor="text1"/>
          <w:sz w:val="22"/>
          <w:szCs w:val="22"/>
          <w:u w:val="single"/>
          <w:lang w:val="el-GR"/>
        </w:rPr>
        <w:t xml:space="preserve">υπάρξουν ακυρώσεις </w:t>
      </w:r>
      <w:r w:rsidR="00D30FC0" w:rsidRPr="001D347C">
        <w:rPr>
          <w:rFonts w:ascii="Calibri" w:hAnsi="Calibri"/>
          <w:color w:val="000000" w:themeColor="text1"/>
          <w:sz w:val="22"/>
          <w:szCs w:val="22"/>
          <w:lang w:val="el-GR"/>
        </w:rPr>
        <w:t>αμέσως μετά την ανάρτηση των τελικών πινάκων επιλογής</w:t>
      </w:r>
      <w:r w:rsidR="00465522" w:rsidRPr="001D347C">
        <w:rPr>
          <w:rFonts w:ascii="Calibri" w:hAnsi="Calibri"/>
          <w:color w:val="000000" w:themeColor="text1"/>
          <w:sz w:val="22"/>
          <w:szCs w:val="22"/>
          <w:lang w:val="el-GR"/>
        </w:rPr>
        <w:t>,</w:t>
      </w:r>
      <w:r w:rsidR="0088369B" w:rsidRPr="001D347C">
        <w:rPr>
          <w:rFonts w:ascii="Calibri" w:hAnsi="Calibri"/>
          <w:color w:val="000000" w:themeColor="text1"/>
          <w:sz w:val="22"/>
          <w:szCs w:val="22"/>
          <w:lang w:val="el-GR"/>
        </w:rPr>
        <w:t xml:space="preserve"> </w:t>
      </w:r>
      <w:r w:rsidR="00D30FC0" w:rsidRPr="001D347C">
        <w:rPr>
          <w:rFonts w:ascii="Calibri" w:hAnsi="Calibri"/>
          <w:color w:val="000000" w:themeColor="text1"/>
          <w:sz w:val="22"/>
          <w:szCs w:val="22"/>
          <w:lang w:val="el-GR"/>
        </w:rPr>
        <w:t xml:space="preserve">να τους δοθεί </w:t>
      </w:r>
      <w:r w:rsidR="003A27CC" w:rsidRPr="001D347C">
        <w:rPr>
          <w:rFonts w:ascii="Calibri" w:hAnsi="Calibri"/>
          <w:color w:val="000000" w:themeColor="text1"/>
          <w:sz w:val="22"/>
          <w:szCs w:val="22"/>
          <w:lang w:val="el-GR"/>
        </w:rPr>
        <w:t xml:space="preserve">η </w:t>
      </w:r>
      <w:r w:rsidR="00D30FC0" w:rsidRPr="001D347C">
        <w:rPr>
          <w:rFonts w:ascii="Calibri" w:hAnsi="Calibri"/>
          <w:color w:val="000000" w:themeColor="text1"/>
          <w:sz w:val="22"/>
          <w:szCs w:val="22"/>
          <w:lang w:val="el-GR"/>
        </w:rPr>
        <w:t>δυνατότητα αν το επιθυμούν</w:t>
      </w:r>
      <w:r w:rsidRPr="00AE67EA">
        <w:rPr>
          <w:rFonts w:ascii="Calibri" w:hAnsi="Calibri"/>
          <w:color w:val="000000" w:themeColor="text1"/>
          <w:sz w:val="22"/>
          <w:szCs w:val="22"/>
          <w:lang w:val="el-GR"/>
        </w:rPr>
        <w:t xml:space="preserve"> να μετακινηθούν </w:t>
      </w:r>
      <w:r w:rsidRPr="001D347C">
        <w:rPr>
          <w:rFonts w:ascii="Calibri" w:hAnsi="Calibri"/>
          <w:color w:val="000000" w:themeColor="text1"/>
          <w:sz w:val="22"/>
          <w:szCs w:val="22"/>
          <w:lang w:val="el-GR"/>
        </w:rPr>
        <w:t>κατά το εαρινό εξάμηνο</w:t>
      </w:r>
      <w:r w:rsidRPr="0067153C">
        <w:rPr>
          <w:rFonts w:ascii="Calibri" w:hAnsi="Calibri"/>
          <w:color w:val="000000" w:themeColor="text1"/>
          <w:sz w:val="22"/>
          <w:szCs w:val="22"/>
          <w:lang w:val="el-GR"/>
        </w:rPr>
        <w:t xml:space="preserve">. </w:t>
      </w:r>
    </w:p>
    <w:p w14:paraId="743C1173" w14:textId="77777777" w:rsidR="0062701B" w:rsidRPr="0067153C" w:rsidRDefault="0062701B" w:rsidP="0044566F">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67153C" w:rsidRPr="0067153C" w14:paraId="4BFCB219" w14:textId="77777777" w:rsidTr="00CA6A0F">
        <w:trPr>
          <w:trHeight w:val="773"/>
        </w:trPr>
        <w:tc>
          <w:tcPr>
            <w:tcW w:w="9101" w:type="dxa"/>
            <w:gridSpan w:val="3"/>
            <w:vAlign w:val="center"/>
          </w:tcPr>
          <w:p w14:paraId="3F766BD4" w14:textId="77777777" w:rsidR="0062701B" w:rsidRPr="0067153C" w:rsidRDefault="0062701B" w:rsidP="00B20F8A">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3D137204" w14:textId="73F82A0A" w:rsidR="0062701B" w:rsidRPr="0067153C" w:rsidRDefault="0062701B" w:rsidP="00B20F8A">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Το ποσό της μηνιαίας επιχορήγησης των φοιτητών που θα μετακινηθούν στο εξωτερικό</w:t>
            </w:r>
            <w:r w:rsidR="00DC69ED" w:rsidRPr="0067153C">
              <w:rPr>
                <w:rFonts w:ascii="Calibri" w:hAnsi="Calibri" w:cs="Times New Roman"/>
                <w:color w:val="000000" w:themeColor="text1"/>
                <w:sz w:val="22"/>
                <w:szCs w:val="22"/>
                <w:lang w:eastAsia="en-US"/>
              </w:rPr>
              <w:t xml:space="preserve"> για σπουδές για το έτος </w:t>
            </w:r>
            <w:r w:rsidR="00510C4B" w:rsidRPr="0067153C">
              <w:rPr>
                <w:rFonts w:ascii="Calibri" w:hAnsi="Calibri" w:cs="Times New Roman"/>
                <w:color w:val="000000" w:themeColor="text1"/>
                <w:sz w:val="22"/>
                <w:szCs w:val="22"/>
                <w:lang w:eastAsia="en-US"/>
              </w:rPr>
              <w:t>202</w:t>
            </w:r>
            <w:r w:rsidR="00D87A4E">
              <w:rPr>
                <w:rFonts w:ascii="Calibri" w:hAnsi="Calibri" w:cs="Times New Roman"/>
                <w:color w:val="000000" w:themeColor="text1"/>
                <w:sz w:val="22"/>
                <w:szCs w:val="22"/>
                <w:lang w:eastAsia="en-US"/>
              </w:rPr>
              <w:t>3</w:t>
            </w:r>
            <w:r w:rsidR="00DC69ED" w:rsidRPr="0067153C">
              <w:rPr>
                <w:rFonts w:ascii="Calibri" w:hAnsi="Calibri" w:cs="Times New Roman"/>
                <w:color w:val="000000" w:themeColor="text1"/>
                <w:sz w:val="22"/>
                <w:szCs w:val="22"/>
                <w:lang w:eastAsia="en-US"/>
              </w:rPr>
              <w:t>-</w:t>
            </w:r>
            <w:r w:rsidR="00510C4B" w:rsidRPr="0067153C">
              <w:rPr>
                <w:rFonts w:ascii="Calibri" w:hAnsi="Calibri" w:cs="Times New Roman"/>
                <w:color w:val="000000" w:themeColor="text1"/>
                <w:sz w:val="22"/>
                <w:szCs w:val="22"/>
                <w:lang w:eastAsia="en-US"/>
              </w:rPr>
              <w:t>202</w:t>
            </w:r>
            <w:r w:rsidR="00D87A4E">
              <w:rPr>
                <w:rFonts w:ascii="Calibri" w:hAnsi="Calibri" w:cs="Times New Roman"/>
                <w:color w:val="000000" w:themeColor="text1"/>
                <w:sz w:val="22"/>
                <w:szCs w:val="22"/>
                <w:lang w:eastAsia="en-US"/>
              </w:rPr>
              <w:t>4</w:t>
            </w:r>
            <w:r w:rsidR="00510C4B" w:rsidRPr="0067153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καθορίζεται ανάλογα</w:t>
            </w:r>
            <w:r w:rsidRPr="0067153C">
              <w:rPr>
                <w:rFonts w:ascii="Calibri" w:hAnsi="Calibri"/>
                <w:color w:val="000000" w:themeColor="text1"/>
                <w:sz w:val="22"/>
                <w:szCs w:val="22"/>
              </w:rPr>
              <w:t xml:space="preserve"> με τη χώρα υποδοχής ως εξής:</w:t>
            </w:r>
          </w:p>
          <w:p w14:paraId="2E09E0AA" w14:textId="77777777" w:rsidR="0062701B" w:rsidRPr="0067153C" w:rsidRDefault="0062701B" w:rsidP="00B20F8A">
            <w:pPr>
              <w:ind w:left="33"/>
              <w:jc w:val="both"/>
              <w:rPr>
                <w:rFonts w:ascii="Calibri" w:hAnsi="Calibri"/>
                <w:color w:val="000000" w:themeColor="text1"/>
                <w:szCs w:val="22"/>
              </w:rPr>
            </w:pPr>
          </w:p>
        </w:tc>
      </w:tr>
      <w:tr w:rsidR="0067153C" w:rsidRPr="0067153C" w14:paraId="68F4AA3A" w14:textId="77777777" w:rsidTr="00CA6A0F">
        <w:trPr>
          <w:trHeight w:val="773"/>
        </w:trPr>
        <w:tc>
          <w:tcPr>
            <w:tcW w:w="1934" w:type="dxa"/>
            <w:shd w:val="clear" w:color="auto" w:fill="F4B083"/>
            <w:vAlign w:val="center"/>
          </w:tcPr>
          <w:p w14:paraId="384948D7" w14:textId="117023F5" w:rsidR="0062701B" w:rsidRPr="0067153C" w:rsidRDefault="00C825FD" w:rsidP="002A4BEB">
            <w:pPr>
              <w:rPr>
                <w:rFonts w:ascii="Calibri" w:hAnsi="Calibri"/>
                <w:b/>
                <w:color w:val="000000" w:themeColor="text1"/>
                <w:szCs w:val="22"/>
              </w:rPr>
            </w:pPr>
            <w:r>
              <w:rPr>
                <w:rFonts w:ascii="Calibri" w:hAnsi="Calibri"/>
                <w:b/>
                <w:color w:val="000000" w:themeColor="text1"/>
                <w:sz w:val="22"/>
                <w:szCs w:val="22"/>
              </w:rPr>
              <w:t xml:space="preserve"> </w:t>
            </w:r>
            <w:r w:rsidR="0062701B" w:rsidRPr="0067153C">
              <w:rPr>
                <w:rFonts w:ascii="Calibri" w:hAnsi="Calibri"/>
                <w:b/>
                <w:color w:val="000000" w:themeColor="text1"/>
                <w:sz w:val="22"/>
                <w:szCs w:val="22"/>
              </w:rPr>
              <w:t>Ομάδα</w:t>
            </w:r>
          </w:p>
        </w:tc>
        <w:tc>
          <w:tcPr>
            <w:tcW w:w="5041" w:type="dxa"/>
            <w:shd w:val="clear" w:color="auto" w:fill="F4B083"/>
            <w:vAlign w:val="center"/>
          </w:tcPr>
          <w:p w14:paraId="6E7C3F30" w14:textId="77777777" w:rsidR="0062701B" w:rsidRPr="0067153C" w:rsidRDefault="0062701B" w:rsidP="002A4BEB">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2F910189" w14:textId="77777777" w:rsidR="0062701B" w:rsidRPr="0067153C" w:rsidRDefault="0062701B" w:rsidP="002A4BEB">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67153C" w:rsidRPr="0067153C" w14:paraId="014BE4E1" w14:textId="77777777" w:rsidTr="00CA6A0F">
        <w:trPr>
          <w:trHeight w:val="773"/>
        </w:trPr>
        <w:tc>
          <w:tcPr>
            <w:tcW w:w="1934" w:type="dxa"/>
            <w:vAlign w:val="center"/>
          </w:tcPr>
          <w:p w14:paraId="0D335B86" w14:textId="77777777" w:rsidR="0062701B" w:rsidRPr="0067153C" w:rsidRDefault="0062701B" w:rsidP="002A4BEB">
            <w:pPr>
              <w:rPr>
                <w:rFonts w:ascii="Calibri" w:hAnsi="Calibri"/>
                <w:b/>
                <w:color w:val="000000" w:themeColor="text1"/>
                <w:szCs w:val="22"/>
              </w:rPr>
            </w:pPr>
            <w:r w:rsidRPr="0067153C">
              <w:rPr>
                <w:rFonts w:ascii="Calibri" w:hAnsi="Calibri"/>
                <w:b/>
                <w:color w:val="000000" w:themeColor="text1"/>
                <w:sz w:val="22"/>
                <w:szCs w:val="22"/>
              </w:rPr>
              <w:t>Ομάδα 1</w:t>
            </w:r>
          </w:p>
          <w:p w14:paraId="064ADF1A"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015D9D80" w14:textId="1271A60A" w:rsidR="0062701B" w:rsidRPr="008041B8" w:rsidRDefault="0062701B" w:rsidP="002A4BEB">
            <w:pPr>
              <w:jc w:val="both"/>
              <w:rPr>
                <w:rFonts w:ascii="Calibri" w:hAnsi="Calibri"/>
                <w:color w:val="000000" w:themeColor="text1"/>
                <w:szCs w:val="22"/>
              </w:rPr>
            </w:pPr>
            <w:r w:rsidRPr="008041B8">
              <w:rPr>
                <w:rFonts w:ascii="Calibri" w:hAnsi="Calibri"/>
                <w:snapToGrid w:val="0"/>
                <w:color w:val="000000" w:themeColor="text1"/>
                <w:sz w:val="22"/>
                <w:szCs w:val="22"/>
              </w:rPr>
              <w:t xml:space="preserve">Δανία, Φινλανδία, Ιρλανδία, Ισλανδία, Λιχτενστάιν, Νορβηγία, Σουηδία, </w:t>
            </w:r>
            <w:r w:rsidR="00DC69ED" w:rsidRPr="008041B8">
              <w:rPr>
                <w:rFonts w:ascii="Calibri" w:hAnsi="Calibri"/>
                <w:snapToGrid w:val="0"/>
                <w:color w:val="000000" w:themeColor="text1"/>
                <w:sz w:val="22"/>
                <w:szCs w:val="22"/>
              </w:rPr>
              <w:t>Λουξεμβούργο</w:t>
            </w:r>
          </w:p>
        </w:tc>
        <w:tc>
          <w:tcPr>
            <w:tcW w:w="2126" w:type="dxa"/>
            <w:vAlign w:val="center"/>
          </w:tcPr>
          <w:p w14:paraId="7F6FDBB0" w14:textId="77777777" w:rsidR="0062701B" w:rsidRPr="008041B8" w:rsidRDefault="0062701B" w:rsidP="002A4BEB">
            <w:pPr>
              <w:jc w:val="center"/>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67153C" w:rsidRPr="0067153C" w14:paraId="28DBD340" w14:textId="77777777" w:rsidTr="00CA6A0F">
        <w:trPr>
          <w:trHeight w:val="988"/>
        </w:trPr>
        <w:tc>
          <w:tcPr>
            <w:tcW w:w="1934" w:type="dxa"/>
            <w:vAlign w:val="center"/>
          </w:tcPr>
          <w:p w14:paraId="57984701" w14:textId="77777777" w:rsidR="0062701B" w:rsidRPr="0067153C" w:rsidRDefault="0062701B" w:rsidP="002A4BEB">
            <w:pPr>
              <w:rPr>
                <w:rFonts w:ascii="Calibri" w:hAnsi="Calibri"/>
                <w:color w:val="000000" w:themeColor="text1"/>
                <w:szCs w:val="22"/>
              </w:rPr>
            </w:pPr>
            <w:r w:rsidRPr="0067153C">
              <w:rPr>
                <w:rFonts w:ascii="Calibri" w:hAnsi="Calibri"/>
                <w:b/>
                <w:color w:val="000000" w:themeColor="text1"/>
                <w:sz w:val="22"/>
                <w:szCs w:val="22"/>
              </w:rPr>
              <w:t>Ομάδα 2</w:t>
            </w:r>
          </w:p>
          <w:p w14:paraId="07E8E535"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0CADDA27" w14:textId="2CFB9065" w:rsidR="0062701B" w:rsidRPr="0067153C" w:rsidRDefault="0062701B" w:rsidP="007D37E1">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2126" w:type="dxa"/>
            <w:vAlign w:val="center"/>
          </w:tcPr>
          <w:p w14:paraId="0496D0FB" w14:textId="77777777" w:rsidR="0062701B" w:rsidRPr="0067153C" w:rsidRDefault="0062701B" w:rsidP="002A4BEB">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67153C" w:rsidRPr="0067153C" w14:paraId="241FED1B" w14:textId="77777777" w:rsidTr="00CA6A0F">
        <w:trPr>
          <w:trHeight w:val="696"/>
        </w:trPr>
        <w:tc>
          <w:tcPr>
            <w:tcW w:w="1934" w:type="dxa"/>
            <w:vAlign w:val="center"/>
          </w:tcPr>
          <w:p w14:paraId="1443FC38" w14:textId="77777777" w:rsidR="0062701B" w:rsidRPr="0067153C" w:rsidRDefault="0062701B" w:rsidP="002A4BEB">
            <w:pPr>
              <w:rPr>
                <w:rFonts w:ascii="Calibri" w:hAnsi="Calibri"/>
                <w:color w:val="000000" w:themeColor="text1"/>
                <w:szCs w:val="22"/>
              </w:rPr>
            </w:pPr>
            <w:r w:rsidRPr="0067153C">
              <w:rPr>
                <w:rFonts w:ascii="Calibri" w:hAnsi="Calibri"/>
                <w:b/>
                <w:color w:val="000000" w:themeColor="text1"/>
                <w:sz w:val="22"/>
                <w:szCs w:val="22"/>
              </w:rPr>
              <w:t>Ομάδα 3</w:t>
            </w:r>
          </w:p>
          <w:p w14:paraId="0F2FAC24"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32EB929B"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126420A0" w14:textId="77777777"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 xml:space="preserve">Βουλγαρία, Κροατία, Δημοκρατία της Τσεχίας, Εσθονία, </w:t>
            </w:r>
            <w:r w:rsidR="00457081" w:rsidRPr="0067153C">
              <w:rPr>
                <w:rFonts w:ascii="Calibri" w:hAnsi="Calibri"/>
                <w:snapToGrid w:val="0"/>
                <w:color w:val="000000" w:themeColor="text1"/>
                <w:sz w:val="22"/>
                <w:szCs w:val="22"/>
              </w:rPr>
              <w:t>Λετονία</w:t>
            </w:r>
            <w:r w:rsidRPr="0067153C">
              <w:rPr>
                <w:rFonts w:ascii="Calibri" w:hAnsi="Calibri"/>
                <w:snapToGrid w:val="0"/>
                <w:color w:val="000000" w:themeColor="text1"/>
                <w:sz w:val="22"/>
                <w:szCs w:val="22"/>
              </w:rPr>
              <w:t>, Λιθουανία, Ουγγαρία, Πολωνία, Ρουμανία, Σερβία, Σλοβακία, Σλοβενία, Δημοκρατία της Βόρειας Μακεδονίας, Τουρκία</w:t>
            </w:r>
          </w:p>
        </w:tc>
        <w:tc>
          <w:tcPr>
            <w:tcW w:w="2126" w:type="dxa"/>
            <w:vAlign w:val="center"/>
          </w:tcPr>
          <w:p w14:paraId="26444536" w14:textId="77777777" w:rsidR="0062701B" w:rsidRPr="0067153C" w:rsidRDefault="0062701B" w:rsidP="002A4BEB">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67153C" w:rsidRPr="0067153C" w14:paraId="31A169A7" w14:textId="77777777" w:rsidTr="00CA6A0F">
        <w:trPr>
          <w:trHeight w:val="696"/>
        </w:trPr>
        <w:tc>
          <w:tcPr>
            <w:tcW w:w="9101" w:type="dxa"/>
            <w:gridSpan w:val="3"/>
            <w:vAlign w:val="center"/>
          </w:tcPr>
          <w:p w14:paraId="2EADF8E6" w14:textId="77777777" w:rsidR="00DE1841" w:rsidRPr="0067153C" w:rsidRDefault="0062701B"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lastRenderedPageBreak/>
              <w:t xml:space="preserve">Επιπλέον χρηματοδότηση προβλέπεται από το πρόγραμμα ERASMUS+ για τους φοιτητές </w:t>
            </w:r>
            <w:r w:rsidR="00510C4B" w:rsidRPr="0067153C">
              <w:rPr>
                <w:rFonts w:ascii="Calibri" w:hAnsi="Calibri" w:cs="Times New Roman"/>
                <w:color w:val="000000" w:themeColor="text1"/>
                <w:sz w:val="22"/>
                <w:szCs w:val="22"/>
                <w:lang w:eastAsia="en-US"/>
              </w:rPr>
              <w:t>με λιγότερες ευκαιρίες με βάση οικονομικά και κοινωνικά</w:t>
            </w:r>
            <w:r w:rsidR="00DE1841" w:rsidRPr="0067153C">
              <w:rPr>
                <w:rFonts w:ascii="Calibri" w:hAnsi="Calibri" w:cs="Times New Roman"/>
                <w:color w:val="000000" w:themeColor="text1"/>
                <w:sz w:val="22"/>
                <w:szCs w:val="22"/>
                <w:lang w:eastAsia="en-US"/>
              </w:rPr>
              <w:t xml:space="preserve"> κριτήρια</w:t>
            </w:r>
            <w:r w:rsidR="00510C4B" w:rsidRPr="0067153C">
              <w:rPr>
                <w:rFonts w:ascii="Calibri" w:hAnsi="Calibri" w:cs="Times New Roman"/>
                <w:color w:val="000000" w:themeColor="text1"/>
                <w:sz w:val="22"/>
                <w:szCs w:val="22"/>
                <w:lang w:eastAsia="en-US"/>
              </w:rPr>
              <w:t xml:space="preserve">. </w:t>
            </w:r>
          </w:p>
          <w:p w14:paraId="63326618" w14:textId="77777777" w:rsidR="0062701B" w:rsidRPr="0067153C" w:rsidRDefault="00DE1841"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0062701B" w:rsidRPr="00465522">
              <w:rPr>
                <w:rFonts w:ascii="Calibri" w:hAnsi="Calibri" w:cs="Times New Roman"/>
                <w:color w:val="000000" w:themeColor="text1"/>
                <w:sz w:val="22"/>
                <w:szCs w:val="22"/>
                <w:lang w:eastAsia="en-US"/>
              </w:rPr>
              <w:t xml:space="preserve"> επιπλέον χρηματοδότηση π</w:t>
            </w:r>
            <w:r w:rsidR="0062701B" w:rsidRPr="0067153C">
              <w:rPr>
                <w:rFonts w:ascii="Calibri" w:hAnsi="Calibri" w:cs="Times New Roman"/>
                <w:color w:val="000000" w:themeColor="text1"/>
                <w:sz w:val="22"/>
                <w:szCs w:val="22"/>
                <w:lang w:eastAsia="en-US"/>
              </w:rPr>
              <w:t xml:space="preserve">ροβλέπεται για τους φοιτητές με Ειδικές Ανάγκες για την κάλυψη τυχόν επιπρόσθετων δαπανών κατά τη διάρκεια της κινητικότητας στο εξωτερικό. </w:t>
            </w:r>
          </w:p>
          <w:p w14:paraId="1F839F0E" w14:textId="77777777" w:rsidR="00DE1841" w:rsidRPr="0067153C" w:rsidRDefault="00DE1841"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Περισσότερες πληροφορίες θα αναρτηθούν  στη </w:t>
            </w:r>
            <w:hyperlink r:id="rId11" w:history="1">
              <w:r w:rsidRPr="0067153C">
                <w:rPr>
                  <w:rStyle w:val="-"/>
                  <w:rFonts w:ascii="Calibri" w:hAnsi="Calibri"/>
                  <w:color w:val="000000" w:themeColor="text1"/>
                  <w:sz w:val="22"/>
                  <w:szCs w:val="22"/>
                  <w:u w:val="none"/>
                  <w:lang w:eastAsia="en-US"/>
                </w:rPr>
                <w:t>σχετική ενότητα της ιστοσελίδας του ΤΕΔΣ</w:t>
              </w:r>
            </w:hyperlink>
            <w:r w:rsidRPr="0067153C">
              <w:rPr>
                <w:rFonts w:ascii="Calibri" w:hAnsi="Calibri" w:cs="Times New Roman"/>
                <w:color w:val="000000" w:themeColor="text1"/>
                <w:sz w:val="22"/>
                <w:szCs w:val="22"/>
                <w:lang w:eastAsia="en-US"/>
              </w:rPr>
              <w:t xml:space="preserve">. </w:t>
            </w:r>
          </w:p>
          <w:p w14:paraId="1779AAFD" w14:textId="77777777" w:rsidR="00DE1841" w:rsidRPr="00465522" w:rsidRDefault="00DE1841" w:rsidP="00510C4B">
            <w:pPr>
              <w:jc w:val="both"/>
              <w:rPr>
                <w:rFonts w:ascii="Calibri" w:hAnsi="Calibri" w:cs="Times New Roman"/>
                <w:color w:val="000000" w:themeColor="text1"/>
                <w:sz w:val="22"/>
                <w:szCs w:val="22"/>
                <w:lang w:eastAsia="en-US"/>
              </w:rPr>
            </w:pPr>
          </w:p>
        </w:tc>
      </w:tr>
    </w:tbl>
    <w:p w14:paraId="73A4A292" w14:textId="77777777" w:rsidR="00024D48" w:rsidRDefault="00024D48" w:rsidP="00024D48">
      <w:pPr>
        <w:spacing w:line="276" w:lineRule="auto"/>
        <w:rPr>
          <w:rFonts w:asciiTheme="minorHAnsi" w:hAnsiTheme="minorHAnsi" w:cstheme="minorHAnsi"/>
          <w:b/>
          <w:color w:val="auto"/>
          <w:sz w:val="26"/>
          <w:szCs w:val="26"/>
          <w:lang w:eastAsia="en-US"/>
        </w:rPr>
      </w:pPr>
    </w:p>
    <w:p w14:paraId="49841D64" w14:textId="3F0DC8D3" w:rsidR="00024D48" w:rsidRPr="00C66887" w:rsidRDefault="00024D48" w:rsidP="00024D48">
      <w:pPr>
        <w:spacing w:line="276" w:lineRule="auto"/>
        <w:rPr>
          <w:rFonts w:ascii="Calibri" w:hAnsi="Calibri" w:cs="Calibri"/>
          <w:b/>
          <w:color w:val="auto"/>
          <w:sz w:val="26"/>
          <w:szCs w:val="26"/>
          <w:u w:val="single"/>
        </w:rPr>
      </w:pPr>
      <w:r w:rsidRPr="00C66887">
        <w:rPr>
          <w:rFonts w:ascii="Calibri" w:hAnsi="Calibri" w:cs="Calibri"/>
          <w:b/>
          <w:color w:val="auto"/>
          <w:sz w:val="26"/>
          <w:szCs w:val="26"/>
          <w:u w:val="single"/>
          <w:lang w:eastAsia="en-US"/>
        </w:rPr>
        <w:t xml:space="preserve">Για το Τμήμα Γεωλογίας και Γεωπεριβάλλοντος ο σχετικός </w:t>
      </w:r>
      <w:r w:rsidRPr="00C66887">
        <w:rPr>
          <w:rFonts w:ascii="Calibri" w:hAnsi="Calibri" w:cs="Calibri"/>
          <w:b/>
          <w:color w:val="auto"/>
          <w:sz w:val="26"/>
          <w:szCs w:val="26"/>
          <w:u w:val="single"/>
        </w:rPr>
        <w:t>Πίνακας Συνεργαζόμενων Ιδρυμάτων Υποδοχής φοιτητών E</w:t>
      </w:r>
      <w:r w:rsidRPr="00C66887">
        <w:rPr>
          <w:rFonts w:ascii="Calibri" w:hAnsi="Calibri" w:cs="Calibri"/>
          <w:b/>
          <w:color w:val="auto"/>
          <w:sz w:val="26"/>
          <w:szCs w:val="26"/>
          <w:u w:val="single"/>
          <w:lang w:val="en-US"/>
        </w:rPr>
        <w:t>rasmus</w:t>
      </w:r>
      <w:r w:rsidRPr="00C66887">
        <w:rPr>
          <w:rFonts w:ascii="Calibri" w:hAnsi="Calibri" w:cs="Calibri"/>
          <w:b/>
          <w:color w:val="auto"/>
          <w:sz w:val="26"/>
          <w:szCs w:val="26"/>
          <w:u w:val="single"/>
        </w:rPr>
        <w:t>+ 2023-2024 είναι ο ακόλουθος:</w:t>
      </w:r>
    </w:p>
    <w:p w14:paraId="0EDE2A3C" w14:textId="77777777" w:rsidR="00024D48" w:rsidRDefault="00024D48" w:rsidP="00024D48">
      <w:pPr>
        <w:spacing w:line="276" w:lineRule="auto"/>
        <w:rPr>
          <w:rFonts w:asciiTheme="minorHAnsi" w:hAnsiTheme="minorHAnsi" w:cstheme="minorHAnsi"/>
          <w:b/>
          <w:color w:val="auto"/>
          <w:sz w:val="26"/>
          <w:szCs w:val="26"/>
        </w:rPr>
      </w:pPr>
    </w:p>
    <w:tbl>
      <w:tblPr>
        <w:tblW w:w="14780" w:type="dxa"/>
        <w:tblLook w:val="04A0" w:firstRow="1" w:lastRow="0" w:firstColumn="1" w:lastColumn="0" w:noHBand="0" w:noVBand="1"/>
      </w:tblPr>
      <w:tblGrid>
        <w:gridCol w:w="1687"/>
        <w:gridCol w:w="1409"/>
        <w:gridCol w:w="1727"/>
        <w:gridCol w:w="1681"/>
        <w:gridCol w:w="1458"/>
        <w:gridCol w:w="1129"/>
        <w:gridCol w:w="706"/>
        <w:gridCol w:w="1286"/>
        <w:gridCol w:w="936"/>
        <w:gridCol w:w="751"/>
        <w:gridCol w:w="1086"/>
        <w:gridCol w:w="924"/>
      </w:tblGrid>
      <w:tr w:rsidR="00024D48" w:rsidRPr="00024D48" w14:paraId="4245A118" w14:textId="77777777" w:rsidTr="008D29EC">
        <w:trPr>
          <w:trHeight w:val="1530"/>
        </w:trPr>
        <w:tc>
          <w:tcPr>
            <w:tcW w:w="1687"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5178125D" w14:textId="417ACC43" w:rsidR="00024D48" w:rsidRPr="00024D48" w:rsidRDefault="00024D48" w:rsidP="00024D48">
            <w:pPr>
              <w:rPr>
                <w:rFonts w:ascii="Calibri" w:hAnsi="Calibri" w:cs="Calibri"/>
                <w:b/>
                <w:bCs/>
                <w:color w:val="auto"/>
                <w:sz w:val="18"/>
                <w:szCs w:val="18"/>
              </w:rPr>
            </w:pPr>
            <w:r w:rsidRPr="00024D48">
              <w:rPr>
                <w:rFonts w:ascii="Calibri" w:hAnsi="Calibri" w:cs="Calibri"/>
                <w:b/>
                <w:bCs/>
                <w:color w:val="auto"/>
                <w:sz w:val="18"/>
                <w:szCs w:val="18"/>
              </w:rPr>
              <w:t>Τμήμα</w:t>
            </w:r>
          </w:p>
        </w:tc>
        <w:tc>
          <w:tcPr>
            <w:tcW w:w="1409" w:type="dxa"/>
            <w:tcBorders>
              <w:top w:val="single" w:sz="4" w:space="0" w:color="auto"/>
              <w:left w:val="nil"/>
              <w:bottom w:val="double" w:sz="6" w:space="0" w:color="auto"/>
              <w:right w:val="single" w:sz="4" w:space="0" w:color="auto"/>
            </w:tcBorders>
            <w:shd w:val="clear" w:color="000000" w:fill="F2F2F2"/>
            <w:vAlign w:val="center"/>
            <w:hideMark/>
          </w:tcPr>
          <w:p w14:paraId="06654C83" w14:textId="77777777" w:rsidR="00024D48" w:rsidRPr="00024D48" w:rsidRDefault="00024D48" w:rsidP="00024D48">
            <w:pPr>
              <w:rPr>
                <w:rFonts w:ascii="Calibri" w:hAnsi="Calibri" w:cs="Calibri"/>
                <w:b/>
                <w:bCs/>
                <w:color w:val="auto"/>
                <w:sz w:val="18"/>
                <w:szCs w:val="18"/>
              </w:rPr>
            </w:pPr>
            <w:r w:rsidRPr="00024D48">
              <w:rPr>
                <w:rFonts w:ascii="Calibri" w:hAnsi="Calibri" w:cs="Calibri"/>
                <w:b/>
                <w:bCs/>
                <w:color w:val="auto"/>
                <w:sz w:val="18"/>
                <w:szCs w:val="18"/>
              </w:rPr>
              <w:t>Χώρα</w:t>
            </w:r>
          </w:p>
        </w:tc>
        <w:tc>
          <w:tcPr>
            <w:tcW w:w="1727" w:type="dxa"/>
            <w:tcBorders>
              <w:top w:val="single" w:sz="4" w:space="0" w:color="auto"/>
              <w:left w:val="nil"/>
              <w:bottom w:val="double" w:sz="6" w:space="0" w:color="auto"/>
              <w:right w:val="single" w:sz="4" w:space="0" w:color="auto"/>
            </w:tcBorders>
            <w:shd w:val="clear" w:color="000000" w:fill="F2F2F2"/>
            <w:vAlign w:val="center"/>
            <w:hideMark/>
          </w:tcPr>
          <w:p w14:paraId="7734DF14" w14:textId="77777777" w:rsidR="00024D48" w:rsidRPr="00024D48" w:rsidRDefault="00024D48" w:rsidP="00024D48">
            <w:pPr>
              <w:rPr>
                <w:rFonts w:ascii="Calibri" w:hAnsi="Calibri" w:cs="Calibri"/>
                <w:b/>
                <w:bCs/>
                <w:color w:val="auto"/>
                <w:sz w:val="18"/>
                <w:szCs w:val="18"/>
              </w:rPr>
            </w:pPr>
            <w:r w:rsidRPr="00024D48">
              <w:rPr>
                <w:rFonts w:ascii="Calibri" w:hAnsi="Calibri" w:cs="Calibri"/>
                <w:b/>
                <w:bCs/>
                <w:color w:val="auto"/>
                <w:sz w:val="18"/>
                <w:szCs w:val="18"/>
              </w:rPr>
              <w:t>Συνεργαζόμενα Πανεπιστήμια</w:t>
            </w:r>
          </w:p>
        </w:tc>
        <w:tc>
          <w:tcPr>
            <w:tcW w:w="1681" w:type="dxa"/>
            <w:tcBorders>
              <w:top w:val="single" w:sz="4" w:space="0" w:color="auto"/>
              <w:left w:val="nil"/>
              <w:bottom w:val="double" w:sz="6" w:space="0" w:color="auto"/>
              <w:right w:val="single" w:sz="4" w:space="0" w:color="auto"/>
            </w:tcBorders>
            <w:shd w:val="clear" w:color="000000" w:fill="F2F2F2"/>
            <w:vAlign w:val="center"/>
            <w:hideMark/>
          </w:tcPr>
          <w:p w14:paraId="425F09E3" w14:textId="77777777" w:rsidR="00024D48" w:rsidRPr="00024D48" w:rsidRDefault="00024D48" w:rsidP="00024D48">
            <w:pPr>
              <w:rPr>
                <w:rFonts w:ascii="Calibri" w:hAnsi="Calibri" w:cs="Calibri"/>
                <w:b/>
                <w:bCs/>
                <w:color w:val="auto"/>
                <w:sz w:val="18"/>
                <w:szCs w:val="18"/>
              </w:rPr>
            </w:pPr>
            <w:r w:rsidRPr="00024D48">
              <w:rPr>
                <w:rFonts w:ascii="Calibri" w:hAnsi="Calibri" w:cs="Calibri"/>
                <w:b/>
                <w:bCs/>
                <w:color w:val="auto"/>
                <w:sz w:val="18"/>
                <w:szCs w:val="18"/>
              </w:rPr>
              <w:t>Κωδικός  Συνεργαζόμενων Πανεπιστημίων</w:t>
            </w:r>
          </w:p>
        </w:tc>
        <w:tc>
          <w:tcPr>
            <w:tcW w:w="1458" w:type="dxa"/>
            <w:tcBorders>
              <w:top w:val="single" w:sz="4" w:space="0" w:color="auto"/>
              <w:left w:val="nil"/>
              <w:bottom w:val="double" w:sz="6" w:space="0" w:color="auto"/>
              <w:right w:val="single" w:sz="4" w:space="0" w:color="auto"/>
            </w:tcBorders>
            <w:shd w:val="clear" w:color="000000" w:fill="F2F2F2"/>
            <w:vAlign w:val="center"/>
            <w:hideMark/>
          </w:tcPr>
          <w:p w14:paraId="530B1A9D" w14:textId="77777777" w:rsidR="00024D48" w:rsidRPr="00024D48" w:rsidRDefault="00024D48" w:rsidP="00024D48">
            <w:pPr>
              <w:rPr>
                <w:rFonts w:ascii="Calibri" w:hAnsi="Calibri" w:cs="Calibri"/>
                <w:b/>
                <w:bCs/>
                <w:color w:val="auto"/>
                <w:sz w:val="18"/>
                <w:szCs w:val="18"/>
              </w:rPr>
            </w:pPr>
            <w:r w:rsidRPr="00024D48">
              <w:rPr>
                <w:rFonts w:ascii="Calibri" w:hAnsi="Calibri" w:cs="Calibri"/>
                <w:b/>
                <w:bCs/>
                <w:color w:val="auto"/>
                <w:sz w:val="18"/>
                <w:szCs w:val="18"/>
              </w:rPr>
              <w:t>Υπεύθυνος Καθηγητής</w:t>
            </w:r>
          </w:p>
        </w:tc>
        <w:tc>
          <w:tcPr>
            <w:tcW w:w="1129" w:type="dxa"/>
            <w:tcBorders>
              <w:top w:val="single" w:sz="4" w:space="0" w:color="auto"/>
              <w:left w:val="nil"/>
              <w:bottom w:val="double" w:sz="6" w:space="0" w:color="auto"/>
              <w:right w:val="single" w:sz="4" w:space="0" w:color="auto"/>
            </w:tcBorders>
            <w:shd w:val="clear" w:color="000000" w:fill="F2F2F2"/>
            <w:textDirection w:val="btLr"/>
            <w:vAlign w:val="center"/>
            <w:hideMark/>
          </w:tcPr>
          <w:p w14:paraId="6C08C802" w14:textId="77777777" w:rsidR="00024D48" w:rsidRPr="00024D48" w:rsidRDefault="00024D48" w:rsidP="00024D48">
            <w:pPr>
              <w:jc w:val="center"/>
              <w:rPr>
                <w:rFonts w:ascii="Calibri" w:hAnsi="Calibri" w:cs="Calibri"/>
                <w:b/>
                <w:bCs/>
                <w:color w:val="auto"/>
                <w:sz w:val="18"/>
                <w:szCs w:val="18"/>
              </w:rPr>
            </w:pPr>
            <w:r w:rsidRPr="00024D48">
              <w:rPr>
                <w:rFonts w:ascii="Calibri" w:hAnsi="Calibri" w:cs="Calibri"/>
                <w:b/>
                <w:bCs/>
                <w:color w:val="auto"/>
                <w:sz w:val="18"/>
                <w:szCs w:val="18"/>
              </w:rPr>
              <w:t>Αριθμός φοιτητών σύμφωνα με τη διμερή συμφ.</w:t>
            </w:r>
          </w:p>
        </w:tc>
        <w:tc>
          <w:tcPr>
            <w:tcW w:w="706" w:type="dxa"/>
            <w:tcBorders>
              <w:top w:val="single" w:sz="4" w:space="0" w:color="auto"/>
              <w:left w:val="nil"/>
              <w:bottom w:val="double" w:sz="6" w:space="0" w:color="auto"/>
              <w:right w:val="single" w:sz="4" w:space="0" w:color="auto"/>
            </w:tcBorders>
            <w:shd w:val="clear" w:color="000000" w:fill="F2F2F2"/>
            <w:textDirection w:val="btLr"/>
            <w:vAlign w:val="center"/>
            <w:hideMark/>
          </w:tcPr>
          <w:p w14:paraId="27EDDFCD" w14:textId="77777777" w:rsidR="00024D48" w:rsidRPr="00024D48" w:rsidRDefault="00024D48" w:rsidP="00024D48">
            <w:pPr>
              <w:jc w:val="center"/>
              <w:rPr>
                <w:rFonts w:ascii="Calibri" w:hAnsi="Calibri" w:cs="Calibri"/>
                <w:b/>
                <w:bCs/>
                <w:color w:val="auto"/>
                <w:sz w:val="18"/>
                <w:szCs w:val="18"/>
              </w:rPr>
            </w:pPr>
            <w:r w:rsidRPr="00024D48">
              <w:rPr>
                <w:rFonts w:ascii="Calibri" w:hAnsi="Calibri" w:cs="Calibri"/>
                <w:b/>
                <w:bCs/>
                <w:color w:val="auto"/>
                <w:sz w:val="18"/>
                <w:szCs w:val="18"/>
              </w:rPr>
              <w:t>Σύνολο φοιτητομηνών</w:t>
            </w:r>
          </w:p>
        </w:tc>
        <w:tc>
          <w:tcPr>
            <w:tcW w:w="1286" w:type="dxa"/>
            <w:tcBorders>
              <w:top w:val="single" w:sz="4" w:space="0" w:color="auto"/>
              <w:left w:val="nil"/>
              <w:bottom w:val="double" w:sz="6" w:space="0" w:color="auto"/>
              <w:right w:val="single" w:sz="4" w:space="0" w:color="auto"/>
            </w:tcBorders>
            <w:shd w:val="clear" w:color="000000" w:fill="F2F2F2"/>
            <w:vAlign w:val="center"/>
            <w:hideMark/>
          </w:tcPr>
          <w:p w14:paraId="6BAF84AD" w14:textId="77777777" w:rsidR="00024D48" w:rsidRPr="00024D48" w:rsidRDefault="00024D48" w:rsidP="00024D48">
            <w:pPr>
              <w:jc w:val="center"/>
              <w:rPr>
                <w:rFonts w:ascii="Calibri" w:hAnsi="Calibri" w:cs="Calibri"/>
                <w:b/>
                <w:bCs/>
                <w:color w:val="auto"/>
                <w:sz w:val="18"/>
                <w:szCs w:val="18"/>
              </w:rPr>
            </w:pPr>
            <w:r w:rsidRPr="00024D48">
              <w:rPr>
                <w:rFonts w:ascii="Calibri" w:hAnsi="Calibri" w:cs="Calibri"/>
                <w:b/>
                <w:bCs/>
                <w:color w:val="auto"/>
                <w:sz w:val="18"/>
                <w:szCs w:val="18"/>
              </w:rPr>
              <w:t>Κύκλος σπουδών</w:t>
            </w:r>
          </w:p>
        </w:tc>
        <w:tc>
          <w:tcPr>
            <w:tcW w:w="1687" w:type="dxa"/>
            <w:gridSpan w:val="2"/>
            <w:tcBorders>
              <w:top w:val="single" w:sz="4" w:space="0" w:color="auto"/>
              <w:left w:val="nil"/>
              <w:bottom w:val="double" w:sz="6" w:space="0" w:color="auto"/>
              <w:right w:val="single" w:sz="4" w:space="0" w:color="000000"/>
            </w:tcBorders>
            <w:shd w:val="clear" w:color="000000" w:fill="F2F2F2"/>
            <w:vAlign w:val="center"/>
            <w:hideMark/>
          </w:tcPr>
          <w:p w14:paraId="4781CC72" w14:textId="77777777" w:rsidR="00024D48" w:rsidRPr="00024D48" w:rsidRDefault="00024D48" w:rsidP="00024D48">
            <w:pPr>
              <w:jc w:val="center"/>
              <w:rPr>
                <w:rFonts w:ascii="Calibri" w:hAnsi="Calibri" w:cs="Calibri"/>
                <w:b/>
                <w:bCs/>
                <w:color w:val="auto"/>
                <w:sz w:val="18"/>
                <w:szCs w:val="18"/>
              </w:rPr>
            </w:pPr>
            <w:r w:rsidRPr="00024D48">
              <w:rPr>
                <w:rFonts w:ascii="Calibri" w:hAnsi="Calibri" w:cs="Calibri"/>
                <w:b/>
                <w:bCs/>
                <w:color w:val="auto"/>
                <w:sz w:val="18"/>
                <w:szCs w:val="18"/>
              </w:rPr>
              <w:t>Γλώσσα διδασκαλίας</w:t>
            </w:r>
          </w:p>
        </w:tc>
        <w:tc>
          <w:tcPr>
            <w:tcW w:w="1086" w:type="dxa"/>
            <w:tcBorders>
              <w:top w:val="single" w:sz="4" w:space="0" w:color="auto"/>
              <w:left w:val="nil"/>
              <w:bottom w:val="double" w:sz="6" w:space="0" w:color="auto"/>
              <w:right w:val="nil"/>
            </w:tcBorders>
            <w:shd w:val="clear" w:color="000000" w:fill="F2F2F2"/>
            <w:vAlign w:val="center"/>
            <w:hideMark/>
          </w:tcPr>
          <w:p w14:paraId="598D04F5" w14:textId="77777777" w:rsidR="00024D48" w:rsidRPr="00024D48" w:rsidRDefault="00024D48" w:rsidP="00024D48">
            <w:pPr>
              <w:jc w:val="center"/>
              <w:rPr>
                <w:rFonts w:ascii="Calibri" w:hAnsi="Calibri" w:cs="Calibri"/>
                <w:b/>
                <w:bCs/>
                <w:color w:val="auto"/>
                <w:sz w:val="18"/>
                <w:szCs w:val="18"/>
              </w:rPr>
            </w:pPr>
            <w:r w:rsidRPr="00024D48">
              <w:rPr>
                <w:rFonts w:ascii="Calibri" w:hAnsi="Calibri" w:cs="Calibri"/>
                <w:b/>
                <w:bCs/>
                <w:color w:val="auto"/>
                <w:sz w:val="18"/>
                <w:szCs w:val="18"/>
              </w:rPr>
              <w:t>Αριθμός διμερούς συμφωνίας</w:t>
            </w:r>
          </w:p>
        </w:tc>
        <w:tc>
          <w:tcPr>
            <w:tcW w:w="92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041927" w14:textId="77777777" w:rsidR="00024D48" w:rsidRPr="00024D48" w:rsidRDefault="00024D48" w:rsidP="00024D48">
            <w:pPr>
              <w:jc w:val="center"/>
              <w:rPr>
                <w:rFonts w:ascii="Calibri" w:hAnsi="Calibri" w:cs="Calibri"/>
                <w:b/>
                <w:bCs/>
                <w:color w:val="auto"/>
                <w:sz w:val="18"/>
                <w:szCs w:val="18"/>
              </w:rPr>
            </w:pPr>
            <w:r w:rsidRPr="00024D48">
              <w:rPr>
                <w:rFonts w:ascii="Calibri" w:hAnsi="Calibri" w:cs="Calibri"/>
                <w:b/>
                <w:bCs/>
                <w:color w:val="auto"/>
                <w:sz w:val="18"/>
                <w:szCs w:val="18"/>
              </w:rPr>
              <w:t>Κωδικός τομέα σπουδών</w:t>
            </w:r>
          </w:p>
        </w:tc>
      </w:tr>
      <w:tr w:rsidR="008D29EC" w:rsidRPr="00024D48" w14:paraId="6A8D69AC" w14:textId="77777777" w:rsidTr="008D29EC">
        <w:trPr>
          <w:trHeight w:val="435"/>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0441EAD7" w14:textId="66C697CA"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6FDAFAC4" w14:textId="5D8117AC"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3ED3280A" w14:textId="18620C5B" w:rsidR="008D29EC" w:rsidRPr="00024D48" w:rsidRDefault="008D29EC" w:rsidP="008D29EC">
            <w:pPr>
              <w:rPr>
                <w:color w:val="auto"/>
                <w:sz w:val="16"/>
                <w:szCs w:val="16"/>
                <w:lang w:val="en-US"/>
              </w:rPr>
            </w:pPr>
            <w:r w:rsidRPr="008D29EC">
              <w:rPr>
                <w:sz w:val="16"/>
                <w:szCs w:val="16"/>
                <w:lang w:val="en-US"/>
              </w:rPr>
              <w:t>Universita degli Studi di Palermo</w:t>
            </w:r>
          </w:p>
        </w:tc>
        <w:tc>
          <w:tcPr>
            <w:tcW w:w="1681" w:type="dxa"/>
            <w:tcBorders>
              <w:top w:val="nil"/>
              <w:left w:val="nil"/>
              <w:bottom w:val="single" w:sz="4" w:space="0" w:color="auto"/>
              <w:right w:val="single" w:sz="4" w:space="0" w:color="auto"/>
            </w:tcBorders>
            <w:shd w:val="clear" w:color="000000" w:fill="FFFFFF"/>
            <w:vAlign w:val="center"/>
            <w:hideMark/>
          </w:tcPr>
          <w:p w14:paraId="45B3E4C5" w14:textId="5C4D5566" w:rsidR="008D29EC" w:rsidRPr="00024D48" w:rsidRDefault="008D29EC" w:rsidP="008D29EC">
            <w:pPr>
              <w:rPr>
                <w:color w:val="auto"/>
                <w:sz w:val="16"/>
                <w:szCs w:val="16"/>
              </w:rPr>
            </w:pPr>
            <w:r>
              <w:rPr>
                <w:sz w:val="16"/>
                <w:szCs w:val="16"/>
              </w:rPr>
              <w:t>I PALERMO 01</w:t>
            </w:r>
          </w:p>
        </w:tc>
        <w:tc>
          <w:tcPr>
            <w:tcW w:w="1458" w:type="dxa"/>
            <w:tcBorders>
              <w:top w:val="nil"/>
              <w:left w:val="nil"/>
              <w:bottom w:val="single" w:sz="4" w:space="0" w:color="auto"/>
              <w:right w:val="single" w:sz="4" w:space="0" w:color="auto"/>
            </w:tcBorders>
            <w:shd w:val="clear" w:color="000000" w:fill="FFFFFF"/>
            <w:vAlign w:val="center"/>
            <w:hideMark/>
          </w:tcPr>
          <w:p w14:paraId="215C2AF1" w14:textId="21364877" w:rsidR="008D29EC" w:rsidRPr="00024D48" w:rsidRDefault="008D29EC" w:rsidP="008D29EC">
            <w:pPr>
              <w:rPr>
                <w:color w:val="auto"/>
                <w:sz w:val="16"/>
                <w:szCs w:val="16"/>
              </w:rPr>
            </w:pPr>
            <w:r>
              <w:rPr>
                <w:sz w:val="16"/>
                <w:szCs w:val="16"/>
              </w:rPr>
              <w:t>ΑΡΓΥΡΑΚΗ</w:t>
            </w:r>
          </w:p>
        </w:tc>
        <w:tc>
          <w:tcPr>
            <w:tcW w:w="1129" w:type="dxa"/>
            <w:tcBorders>
              <w:top w:val="nil"/>
              <w:left w:val="nil"/>
              <w:bottom w:val="single" w:sz="4" w:space="0" w:color="auto"/>
              <w:right w:val="single" w:sz="4" w:space="0" w:color="auto"/>
            </w:tcBorders>
            <w:shd w:val="clear" w:color="000000" w:fill="FFFFFF"/>
            <w:vAlign w:val="center"/>
            <w:hideMark/>
          </w:tcPr>
          <w:p w14:paraId="67E81D11" w14:textId="5BF0E487" w:rsidR="008D29EC" w:rsidRPr="00024D48" w:rsidRDefault="008D29EC" w:rsidP="008D29EC">
            <w:pPr>
              <w:jc w:val="center"/>
              <w:rPr>
                <w:color w:val="auto"/>
                <w:sz w:val="16"/>
                <w:szCs w:val="16"/>
              </w:rPr>
            </w:pPr>
            <w:r>
              <w:rPr>
                <w:sz w:val="16"/>
                <w:szCs w:val="16"/>
              </w:rPr>
              <w:t>3</w:t>
            </w:r>
          </w:p>
        </w:tc>
        <w:tc>
          <w:tcPr>
            <w:tcW w:w="706" w:type="dxa"/>
            <w:tcBorders>
              <w:top w:val="nil"/>
              <w:left w:val="nil"/>
              <w:bottom w:val="single" w:sz="4" w:space="0" w:color="auto"/>
              <w:right w:val="single" w:sz="4" w:space="0" w:color="auto"/>
            </w:tcBorders>
            <w:shd w:val="clear" w:color="000000" w:fill="FFFFFF"/>
            <w:vAlign w:val="center"/>
            <w:hideMark/>
          </w:tcPr>
          <w:p w14:paraId="4EAFF3E2" w14:textId="06E39246" w:rsidR="008D29EC" w:rsidRPr="00024D48" w:rsidRDefault="008D29EC" w:rsidP="008D29EC">
            <w:pPr>
              <w:jc w:val="center"/>
              <w:rPr>
                <w:color w:val="auto"/>
                <w:sz w:val="16"/>
                <w:szCs w:val="16"/>
              </w:rPr>
            </w:pPr>
            <w:r>
              <w:rPr>
                <w:sz w:val="16"/>
                <w:szCs w:val="16"/>
              </w:rPr>
              <w:t>18</w:t>
            </w:r>
          </w:p>
        </w:tc>
        <w:tc>
          <w:tcPr>
            <w:tcW w:w="1286" w:type="dxa"/>
            <w:tcBorders>
              <w:top w:val="nil"/>
              <w:left w:val="nil"/>
              <w:bottom w:val="single" w:sz="4" w:space="0" w:color="auto"/>
              <w:right w:val="single" w:sz="4" w:space="0" w:color="auto"/>
            </w:tcBorders>
            <w:shd w:val="clear" w:color="000000" w:fill="FFFFFF"/>
            <w:vAlign w:val="center"/>
            <w:hideMark/>
          </w:tcPr>
          <w:p w14:paraId="4F2C15B8" w14:textId="3C4232D1" w:rsidR="008D29EC" w:rsidRPr="00024D48" w:rsidRDefault="008D29EC" w:rsidP="008D29EC">
            <w:pPr>
              <w:jc w:val="center"/>
              <w:rPr>
                <w:color w:val="auto"/>
                <w:sz w:val="16"/>
                <w:szCs w:val="16"/>
              </w:rPr>
            </w:pPr>
            <w:r>
              <w:rPr>
                <w:sz w:val="16"/>
                <w:szCs w:val="16"/>
              </w:rPr>
              <w:t>1, 2,3</w:t>
            </w:r>
          </w:p>
        </w:tc>
        <w:tc>
          <w:tcPr>
            <w:tcW w:w="936" w:type="dxa"/>
            <w:tcBorders>
              <w:top w:val="nil"/>
              <w:left w:val="nil"/>
              <w:bottom w:val="single" w:sz="4" w:space="0" w:color="auto"/>
              <w:right w:val="single" w:sz="4" w:space="0" w:color="FFFFFF"/>
            </w:tcBorders>
            <w:shd w:val="clear" w:color="000000" w:fill="FFFFFF"/>
            <w:vAlign w:val="center"/>
            <w:hideMark/>
          </w:tcPr>
          <w:p w14:paraId="694A0DE8" w14:textId="058C511A" w:rsidR="008D29EC" w:rsidRPr="00024D48" w:rsidRDefault="008D29EC" w:rsidP="008D29EC">
            <w:pPr>
              <w:jc w:val="center"/>
              <w:rPr>
                <w:color w:val="auto"/>
                <w:sz w:val="16"/>
                <w:szCs w:val="16"/>
              </w:rPr>
            </w:pPr>
            <w:r>
              <w:rPr>
                <w:sz w:val="16"/>
                <w:szCs w:val="16"/>
              </w:rPr>
              <w:t>IT-B2</w:t>
            </w:r>
          </w:p>
        </w:tc>
        <w:tc>
          <w:tcPr>
            <w:tcW w:w="751" w:type="dxa"/>
            <w:tcBorders>
              <w:top w:val="nil"/>
              <w:left w:val="nil"/>
              <w:bottom w:val="single" w:sz="4" w:space="0" w:color="auto"/>
              <w:right w:val="single" w:sz="4" w:space="0" w:color="auto"/>
            </w:tcBorders>
            <w:shd w:val="clear" w:color="000000" w:fill="FFFFFF"/>
            <w:vAlign w:val="center"/>
            <w:hideMark/>
          </w:tcPr>
          <w:p w14:paraId="590463DB" w14:textId="4AB9E9A5"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1877BBF3" w14:textId="501E9CA3" w:rsidR="008D29EC" w:rsidRPr="00024D48" w:rsidRDefault="008D29EC" w:rsidP="008D29EC">
            <w:pPr>
              <w:rPr>
                <w:color w:val="auto"/>
                <w:sz w:val="16"/>
                <w:szCs w:val="16"/>
              </w:rPr>
            </w:pPr>
            <w:r>
              <w:rPr>
                <w:sz w:val="16"/>
                <w:szCs w:val="16"/>
              </w:rPr>
              <w:t>1825</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228A0" w14:textId="66D9606D" w:rsidR="008D29EC" w:rsidRPr="00024D48" w:rsidRDefault="008D29EC" w:rsidP="008D29EC">
            <w:pPr>
              <w:jc w:val="center"/>
              <w:rPr>
                <w:color w:val="auto"/>
                <w:sz w:val="16"/>
                <w:szCs w:val="16"/>
              </w:rPr>
            </w:pPr>
            <w:r>
              <w:rPr>
                <w:sz w:val="16"/>
                <w:szCs w:val="16"/>
              </w:rPr>
              <w:t>053</w:t>
            </w:r>
          </w:p>
        </w:tc>
      </w:tr>
      <w:tr w:rsidR="008D29EC" w:rsidRPr="00024D48" w14:paraId="2837F634"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4E1BECBC" w14:textId="29A7E60C"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055CECD" w14:textId="5BD5466D"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16EB5489" w14:textId="1700F341" w:rsidR="008D29EC" w:rsidRPr="00024D48" w:rsidRDefault="008D29EC" w:rsidP="008D29EC">
            <w:pPr>
              <w:rPr>
                <w:color w:val="auto"/>
                <w:sz w:val="16"/>
                <w:szCs w:val="16"/>
              </w:rPr>
            </w:pPr>
            <w:r>
              <w:rPr>
                <w:sz w:val="16"/>
                <w:szCs w:val="16"/>
              </w:rPr>
              <w:t>Universita di Camerino</w:t>
            </w:r>
          </w:p>
        </w:tc>
        <w:tc>
          <w:tcPr>
            <w:tcW w:w="1681" w:type="dxa"/>
            <w:tcBorders>
              <w:top w:val="nil"/>
              <w:left w:val="nil"/>
              <w:bottom w:val="single" w:sz="4" w:space="0" w:color="auto"/>
              <w:right w:val="single" w:sz="4" w:space="0" w:color="auto"/>
            </w:tcBorders>
            <w:shd w:val="clear" w:color="000000" w:fill="FFFFFF"/>
            <w:vAlign w:val="center"/>
            <w:hideMark/>
          </w:tcPr>
          <w:p w14:paraId="5D16B8E0" w14:textId="574B5A37" w:rsidR="008D29EC" w:rsidRPr="00024D48" w:rsidRDefault="008D29EC" w:rsidP="008D29EC">
            <w:pPr>
              <w:rPr>
                <w:color w:val="auto"/>
                <w:sz w:val="16"/>
                <w:szCs w:val="16"/>
              </w:rPr>
            </w:pPr>
            <w:r>
              <w:rPr>
                <w:sz w:val="16"/>
                <w:szCs w:val="16"/>
              </w:rPr>
              <w:t>I CAMERIN 01</w:t>
            </w:r>
          </w:p>
        </w:tc>
        <w:tc>
          <w:tcPr>
            <w:tcW w:w="1458" w:type="dxa"/>
            <w:tcBorders>
              <w:top w:val="nil"/>
              <w:left w:val="nil"/>
              <w:bottom w:val="single" w:sz="4" w:space="0" w:color="auto"/>
              <w:right w:val="single" w:sz="4" w:space="0" w:color="auto"/>
            </w:tcBorders>
            <w:shd w:val="clear" w:color="000000" w:fill="FFFFFF"/>
            <w:vAlign w:val="center"/>
            <w:hideMark/>
          </w:tcPr>
          <w:p w14:paraId="4BBF508D" w14:textId="67A42EE3" w:rsidR="008D29EC" w:rsidRPr="00024D48" w:rsidRDefault="008D29EC" w:rsidP="008D29EC">
            <w:pPr>
              <w:rPr>
                <w:color w:val="auto"/>
                <w:sz w:val="16"/>
                <w:szCs w:val="16"/>
              </w:rPr>
            </w:pPr>
            <w:r>
              <w:rPr>
                <w:sz w:val="16"/>
                <w:szCs w:val="16"/>
              </w:rPr>
              <w:t>ΒΑΛΛΙΑΝΑΤΟΣ</w:t>
            </w:r>
          </w:p>
        </w:tc>
        <w:tc>
          <w:tcPr>
            <w:tcW w:w="1129" w:type="dxa"/>
            <w:tcBorders>
              <w:top w:val="nil"/>
              <w:left w:val="nil"/>
              <w:bottom w:val="single" w:sz="4" w:space="0" w:color="auto"/>
              <w:right w:val="single" w:sz="4" w:space="0" w:color="auto"/>
            </w:tcBorders>
            <w:shd w:val="clear" w:color="000000" w:fill="FFFFFF"/>
            <w:vAlign w:val="center"/>
            <w:hideMark/>
          </w:tcPr>
          <w:p w14:paraId="05820FA3" w14:textId="59F0FA73"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699E8E98" w14:textId="7CBF1E7C" w:rsidR="008D29EC" w:rsidRPr="00024D48" w:rsidRDefault="008D29EC" w:rsidP="008D29EC">
            <w:pPr>
              <w:jc w:val="center"/>
              <w:rPr>
                <w:color w:val="auto"/>
                <w:sz w:val="16"/>
                <w:szCs w:val="16"/>
              </w:rPr>
            </w:pPr>
            <w:r>
              <w:rPr>
                <w:sz w:val="16"/>
                <w:szCs w:val="16"/>
              </w:rPr>
              <w:t>4</w:t>
            </w:r>
          </w:p>
        </w:tc>
        <w:tc>
          <w:tcPr>
            <w:tcW w:w="1286" w:type="dxa"/>
            <w:tcBorders>
              <w:top w:val="nil"/>
              <w:left w:val="nil"/>
              <w:bottom w:val="single" w:sz="4" w:space="0" w:color="auto"/>
              <w:right w:val="single" w:sz="4" w:space="0" w:color="auto"/>
            </w:tcBorders>
            <w:shd w:val="clear" w:color="000000" w:fill="FFFFFF"/>
            <w:vAlign w:val="center"/>
            <w:hideMark/>
          </w:tcPr>
          <w:p w14:paraId="02D147C5" w14:textId="11A8C62C" w:rsidR="008D29EC" w:rsidRPr="00024D48" w:rsidRDefault="008D29EC" w:rsidP="008D29EC">
            <w:pPr>
              <w:jc w:val="center"/>
              <w:rPr>
                <w:color w:val="auto"/>
                <w:sz w:val="16"/>
                <w:szCs w:val="16"/>
              </w:rPr>
            </w:pPr>
            <w:r>
              <w:rPr>
                <w:sz w:val="16"/>
                <w:szCs w:val="16"/>
              </w:rPr>
              <w:t>2</w:t>
            </w:r>
          </w:p>
        </w:tc>
        <w:tc>
          <w:tcPr>
            <w:tcW w:w="936" w:type="dxa"/>
            <w:tcBorders>
              <w:top w:val="nil"/>
              <w:left w:val="nil"/>
              <w:bottom w:val="single" w:sz="4" w:space="0" w:color="auto"/>
              <w:right w:val="single" w:sz="4" w:space="0" w:color="FFFFFF"/>
            </w:tcBorders>
            <w:shd w:val="clear" w:color="000000" w:fill="FFFFFF"/>
            <w:vAlign w:val="center"/>
            <w:hideMark/>
          </w:tcPr>
          <w:p w14:paraId="31BB0F48" w14:textId="004D5189" w:rsidR="008D29EC" w:rsidRPr="00024D48" w:rsidRDefault="008D29EC" w:rsidP="008D29EC">
            <w:pPr>
              <w:jc w:val="center"/>
              <w:rPr>
                <w:color w:val="auto"/>
                <w:sz w:val="16"/>
                <w:szCs w:val="16"/>
              </w:rPr>
            </w:pPr>
            <w:r>
              <w:rPr>
                <w:sz w:val="16"/>
                <w:szCs w:val="16"/>
              </w:rPr>
              <w:t>EN-B2 (για 2ο κύκλο)</w:t>
            </w:r>
          </w:p>
        </w:tc>
        <w:tc>
          <w:tcPr>
            <w:tcW w:w="751" w:type="dxa"/>
            <w:tcBorders>
              <w:top w:val="nil"/>
              <w:left w:val="nil"/>
              <w:bottom w:val="single" w:sz="4" w:space="0" w:color="auto"/>
              <w:right w:val="single" w:sz="4" w:space="0" w:color="auto"/>
            </w:tcBorders>
            <w:shd w:val="clear" w:color="000000" w:fill="FFFFFF"/>
            <w:noWrap/>
            <w:vAlign w:val="bottom"/>
            <w:hideMark/>
          </w:tcPr>
          <w:p w14:paraId="70461845" w14:textId="23754132" w:rsidR="008D29EC" w:rsidRPr="00024D48" w:rsidRDefault="008D29EC" w:rsidP="008D29EC">
            <w:pPr>
              <w:jc w:val="center"/>
              <w:rPr>
                <w:rFonts w:ascii="Calibri" w:hAnsi="Calibri" w:cs="Calibri"/>
                <w:color w:val="auto"/>
                <w:sz w:val="22"/>
                <w:szCs w:val="22"/>
              </w:rPr>
            </w:pPr>
            <w:r>
              <w:rPr>
                <w:rFonts w:ascii="Calibri" w:hAnsi="Calibri" w:cs="Calibri"/>
                <w:sz w:val="22"/>
                <w:szCs w:val="22"/>
              </w:rPr>
              <w:t> </w:t>
            </w:r>
          </w:p>
        </w:tc>
        <w:tc>
          <w:tcPr>
            <w:tcW w:w="1086" w:type="dxa"/>
            <w:tcBorders>
              <w:top w:val="nil"/>
              <w:left w:val="nil"/>
              <w:bottom w:val="single" w:sz="4" w:space="0" w:color="auto"/>
              <w:right w:val="nil"/>
            </w:tcBorders>
            <w:shd w:val="clear" w:color="000000" w:fill="FFFFFF"/>
            <w:vAlign w:val="center"/>
            <w:hideMark/>
          </w:tcPr>
          <w:p w14:paraId="4C1DFB1D" w14:textId="58BCD084" w:rsidR="008D29EC" w:rsidRPr="00024D48" w:rsidRDefault="008D29EC" w:rsidP="008D29EC">
            <w:pPr>
              <w:rPr>
                <w:color w:val="auto"/>
                <w:sz w:val="16"/>
                <w:szCs w:val="16"/>
              </w:rPr>
            </w:pPr>
            <w:r>
              <w:rPr>
                <w:sz w:val="16"/>
                <w:szCs w:val="16"/>
              </w:rPr>
              <w:t>2057</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35375EAE" w14:textId="102565A3" w:rsidR="008D29EC" w:rsidRPr="00024D48" w:rsidRDefault="008D29EC" w:rsidP="008D29EC">
            <w:pPr>
              <w:jc w:val="center"/>
              <w:rPr>
                <w:color w:val="auto"/>
                <w:sz w:val="16"/>
                <w:szCs w:val="16"/>
              </w:rPr>
            </w:pPr>
            <w:r>
              <w:rPr>
                <w:sz w:val="16"/>
                <w:szCs w:val="16"/>
              </w:rPr>
              <w:t>053</w:t>
            </w:r>
          </w:p>
        </w:tc>
      </w:tr>
      <w:tr w:rsidR="008D29EC" w:rsidRPr="00024D48" w14:paraId="02C703B3"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05ECFD30" w14:textId="1E656412"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6FB9DB2C" w14:textId="0E94CD7B"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481A24CA" w14:textId="558DE636" w:rsidR="008D29EC" w:rsidRPr="00024D48" w:rsidRDefault="008D29EC" w:rsidP="008D29EC">
            <w:pPr>
              <w:rPr>
                <w:color w:val="auto"/>
                <w:sz w:val="16"/>
                <w:szCs w:val="16"/>
                <w:lang w:val="en-US"/>
              </w:rPr>
            </w:pPr>
            <w:r w:rsidRPr="008D29EC">
              <w:rPr>
                <w:sz w:val="16"/>
                <w:szCs w:val="16"/>
                <w:lang w:val="en-US"/>
              </w:rPr>
              <w:t>Universita degli studi della Basilicata</w:t>
            </w:r>
          </w:p>
        </w:tc>
        <w:tc>
          <w:tcPr>
            <w:tcW w:w="1681" w:type="dxa"/>
            <w:tcBorders>
              <w:top w:val="nil"/>
              <w:left w:val="nil"/>
              <w:bottom w:val="single" w:sz="4" w:space="0" w:color="auto"/>
              <w:right w:val="single" w:sz="4" w:space="0" w:color="auto"/>
            </w:tcBorders>
            <w:shd w:val="clear" w:color="000000" w:fill="FFFFFF"/>
            <w:vAlign w:val="center"/>
            <w:hideMark/>
          </w:tcPr>
          <w:p w14:paraId="2E023253" w14:textId="19BF9A43" w:rsidR="008D29EC" w:rsidRPr="00024D48" w:rsidRDefault="008D29EC" w:rsidP="008D29EC">
            <w:pPr>
              <w:rPr>
                <w:color w:val="auto"/>
                <w:sz w:val="16"/>
                <w:szCs w:val="16"/>
              </w:rPr>
            </w:pPr>
            <w:r>
              <w:rPr>
                <w:sz w:val="16"/>
                <w:szCs w:val="16"/>
              </w:rPr>
              <w:t>I POTENZA 01</w:t>
            </w:r>
          </w:p>
        </w:tc>
        <w:tc>
          <w:tcPr>
            <w:tcW w:w="1458" w:type="dxa"/>
            <w:tcBorders>
              <w:top w:val="nil"/>
              <w:left w:val="nil"/>
              <w:bottom w:val="single" w:sz="4" w:space="0" w:color="auto"/>
              <w:right w:val="single" w:sz="4" w:space="0" w:color="auto"/>
            </w:tcBorders>
            <w:shd w:val="clear" w:color="000000" w:fill="FFFFFF"/>
            <w:vAlign w:val="center"/>
            <w:hideMark/>
          </w:tcPr>
          <w:p w14:paraId="255164EF" w14:textId="6487B7A1" w:rsidR="008D29EC" w:rsidRPr="00024D48" w:rsidRDefault="008D29EC" w:rsidP="008D29EC">
            <w:pPr>
              <w:rPr>
                <w:color w:val="auto"/>
                <w:sz w:val="16"/>
                <w:szCs w:val="16"/>
              </w:rPr>
            </w:pPr>
            <w:r>
              <w:rPr>
                <w:sz w:val="16"/>
                <w:szCs w:val="16"/>
              </w:rPr>
              <w:t>ΒΑΛΛΙΑΝΑΤΟΣ</w:t>
            </w:r>
          </w:p>
        </w:tc>
        <w:tc>
          <w:tcPr>
            <w:tcW w:w="1129" w:type="dxa"/>
            <w:tcBorders>
              <w:top w:val="nil"/>
              <w:left w:val="nil"/>
              <w:bottom w:val="single" w:sz="4" w:space="0" w:color="auto"/>
              <w:right w:val="single" w:sz="4" w:space="0" w:color="auto"/>
            </w:tcBorders>
            <w:shd w:val="clear" w:color="000000" w:fill="FFFFFF"/>
            <w:vAlign w:val="center"/>
            <w:hideMark/>
          </w:tcPr>
          <w:p w14:paraId="3E99E2F1" w14:textId="232D7110"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30A40148" w14:textId="29811E3E" w:rsidR="008D29EC" w:rsidRPr="00024D48" w:rsidRDefault="008D29EC" w:rsidP="008D29EC">
            <w:pPr>
              <w:jc w:val="center"/>
              <w:rPr>
                <w:color w:val="auto"/>
                <w:sz w:val="16"/>
                <w:szCs w:val="16"/>
              </w:rPr>
            </w:pPr>
            <w:r>
              <w:rPr>
                <w:sz w:val="16"/>
                <w:szCs w:val="16"/>
              </w:rPr>
              <w:t>4</w:t>
            </w:r>
          </w:p>
        </w:tc>
        <w:tc>
          <w:tcPr>
            <w:tcW w:w="1286" w:type="dxa"/>
            <w:tcBorders>
              <w:top w:val="nil"/>
              <w:left w:val="nil"/>
              <w:bottom w:val="single" w:sz="4" w:space="0" w:color="auto"/>
              <w:right w:val="single" w:sz="4" w:space="0" w:color="auto"/>
            </w:tcBorders>
            <w:shd w:val="clear" w:color="000000" w:fill="FFFFFF"/>
            <w:vAlign w:val="center"/>
            <w:hideMark/>
          </w:tcPr>
          <w:p w14:paraId="1ED1F6CF" w14:textId="05D3B12B"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77F619E5" w14:textId="368DE1ED" w:rsidR="008D29EC" w:rsidRPr="00024D48" w:rsidRDefault="008D29EC" w:rsidP="008D29EC">
            <w:pPr>
              <w:jc w:val="center"/>
              <w:rPr>
                <w:color w:val="auto"/>
                <w:sz w:val="16"/>
                <w:szCs w:val="16"/>
              </w:rPr>
            </w:pPr>
            <w:r>
              <w:rPr>
                <w:sz w:val="16"/>
                <w:szCs w:val="16"/>
              </w:rPr>
              <w:t>IT-B2</w:t>
            </w:r>
          </w:p>
        </w:tc>
        <w:tc>
          <w:tcPr>
            <w:tcW w:w="751" w:type="dxa"/>
            <w:tcBorders>
              <w:top w:val="nil"/>
              <w:left w:val="nil"/>
              <w:bottom w:val="single" w:sz="4" w:space="0" w:color="auto"/>
              <w:right w:val="single" w:sz="4" w:space="0" w:color="auto"/>
            </w:tcBorders>
            <w:shd w:val="clear" w:color="000000" w:fill="FFFFFF"/>
            <w:vAlign w:val="center"/>
            <w:hideMark/>
          </w:tcPr>
          <w:p w14:paraId="374C56F6" w14:textId="196A2506"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06B0DD15" w14:textId="6080202F" w:rsidR="008D29EC" w:rsidRPr="00024D48" w:rsidRDefault="008D29EC" w:rsidP="008D29EC">
            <w:pPr>
              <w:rPr>
                <w:color w:val="auto"/>
                <w:sz w:val="16"/>
                <w:szCs w:val="16"/>
              </w:rPr>
            </w:pPr>
            <w:r>
              <w:rPr>
                <w:sz w:val="16"/>
                <w:szCs w:val="16"/>
              </w:rPr>
              <w:t>2056</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4A1E2D92" w14:textId="24B0F1B2" w:rsidR="008D29EC" w:rsidRPr="00024D48" w:rsidRDefault="008D29EC" w:rsidP="008D29EC">
            <w:pPr>
              <w:jc w:val="center"/>
              <w:rPr>
                <w:color w:val="auto"/>
                <w:sz w:val="16"/>
                <w:szCs w:val="16"/>
              </w:rPr>
            </w:pPr>
            <w:r>
              <w:rPr>
                <w:sz w:val="16"/>
                <w:szCs w:val="16"/>
              </w:rPr>
              <w:t>053</w:t>
            </w:r>
          </w:p>
        </w:tc>
      </w:tr>
      <w:tr w:rsidR="008D29EC" w:rsidRPr="00024D48" w14:paraId="0139CE82"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27E58C59" w14:textId="12013E2A"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C45ED28" w14:textId="14B098E2" w:rsidR="008D29EC" w:rsidRPr="00024D48" w:rsidRDefault="008D29EC" w:rsidP="008D29EC">
            <w:pPr>
              <w:jc w:val="center"/>
              <w:rPr>
                <w:color w:val="auto"/>
                <w:sz w:val="16"/>
                <w:szCs w:val="16"/>
              </w:rPr>
            </w:pPr>
            <w:r>
              <w:rPr>
                <w:sz w:val="16"/>
                <w:szCs w:val="16"/>
              </w:rPr>
              <w:t>ΓΕΡΜΑΝΙΑ</w:t>
            </w:r>
          </w:p>
        </w:tc>
        <w:tc>
          <w:tcPr>
            <w:tcW w:w="1727" w:type="dxa"/>
            <w:tcBorders>
              <w:top w:val="nil"/>
              <w:left w:val="nil"/>
              <w:bottom w:val="single" w:sz="4" w:space="0" w:color="auto"/>
              <w:right w:val="single" w:sz="4" w:space="0" w:color="auto"/>
            </w:tcBorders>
            <w:shd w:val="clear" w:color="000000" w:fill="FFFFFF"/>
            <w:vAlign w:val="center"/>
            <w:hideMark/>
          </w:tcPr>
          <w:p w14:paraId="11A7D234" w14:textId="6C4D7A9B" w:rsidR="008D29EC" w:rsidRPr="00024D48" w:rsidRDefault="008D29EC" w:rsidP="008D29EC">
            <w:pPr>
              <w:rPr>
                <w:color w:val="auto"/>
                <w:sz w:val="16"/>
                <w:szCs w:val="16"/>
              </w:rPr>
            </w:pPr>
            <w:r>
              <w:rPr>
                <w:sz w:val="16"/>
                <w:szCs w:val="16"/>
              </w:rPr>
              <w:t>Ludwig-Maximilians-Universitat Munchen</w:t>
            </w:r>
          </w:p>
        </w:tc>
        <w:tc>
          <w:tcPr>
            <w:tcW w:w="1681" w:type="dxa"/>
            <w:tcBorders>
              <w:top w:val="nil"/>
              <w:left w:val="nil"/>
              <w:bottom w:val="single" w:sz="4" w:space="0" w:color="auto"/>
              <w:right w:val="single" w:sz="4" w:space="0" w:color="auto"/>
            </w:tcBorders>
            <w:shd w:val="clear" w:color="000000" w:fill="FFFFFF"/>
            <w:vAlign w:val="center"/>
            <w:hideMark/>
          </w:tcPr>
          <w:p w14:paraId="6E37D0FB" w14:textId="18C99AFB" w:rsidR="008D29EC" w:rsidRPr="00024D48" w:rsidRDefault="008D29EC" w:rsidP="008D29EC">
            <w:pPr>
              <w:rPr>
                <w:color w:val="auto"/>
                <w:sz w:val="16"/>
                <w:szCs w:val="16"/>
              </w:rPr>
            </w:pPr>
            <w:r>
              <w:rPr>
                <w:sz w:val="16"/>
                <w:szCs w:val="16"/>
              </w:rPr>
              <w:t>D MUNCHEN 01</w:t>
            </w:r>
          </w:p>
        </w:tc>
        <w:tc>
          <w:tcPr>
            <w:tcW w:w="1458" w:type="dxa"/>
            <w:tcBorders>
              <w:top w:val="nil"/>
              <w:left w:val="nil"/>
              <w:bottom w:val="single" w:sz="4" w:space="0" w:color="auto"/>
              <w:right w:val="single" w:sz="4" w:space="0" w:color="auto"/>
            </w:tcBorders>
            <w:shd w:val="clear" w:color="000000" w:fill="FFFFFF"/>
            <w:vAlign w:val="center"/>
            <w:hideMark/>
          </w:tcPr>
          <w:p w14:paraId="6E5920F2" w14:textId="265D69AC" w:rsidR="008D29EC" w:rsidRPr="00024D48" w:rsidRDefault="008D29EC" w:rsidP="008D29EC">
            <w:pPr>
              <w:rPr>
                <w:color w:val="auto"/>
                <w:sz w:val="16"/>
                <w:szCs w:val="16"/>
              </w:rPr>
            </w:pPr>
            <w:r>
              <w:rPr>
                <w:sz w:val="16"/>
                <w:szCs w:val="16"/>
              </w:rPr>
              <w:t>ΒΑΣΙΛΑΚΗΣ</w:t>
            </w:r>
          </w:p>
        </w:tc>
        <w:tc>
          <w:tcPr>
            <w:tcW w:w="1129" w:type="dxa"/>
            <w:tcBorders>
              <w:top w:val="nil"/>
              <w:left w:val="nil"/>
              <w:bottom w:val="single" w:sz="4" w:space="0" w:color="auto"/>
              <w:right w:val="single" w:sz="4" w:space="0" w:color="auto"/>
            </w:tcBorders>
            <w:shd w:val="clear" w:color="000000" w:fill="FFFFFF"/>
            <w:vAlign w:val="center"/>
            <w:hideMark/>
          </w:tcPr>
          <w:p w14:paraId="6C51D62D" w14:textId="1F92E047" w:rsidR="008D29EC" w:rsidRPr="00024D48" w:rsidRDefault="008D29EC" w:rsidP="008D29EC">
            <w:pPr>
              <w:jc w:val="center"/>
              <w:rPr>
                <w:color w:val="auto"/>
                <w:sz w:val="16"/>
                <w:szCs w:val="16"/>
              </w:rPr>
            </w:pPr>
            <w:r>
              <w:rPr>
                <w:sz w:val="16"/>
                <w:szCs w:val="16"/>
              </w:rPr>
              <w:t>3</w:t>
            </w:r>
          </w:p>
        </w:tc>
        <w:tc>
          <w:tcPr>
            <w:tcW w:w="706" w:type="dxa"/>
            <w:tcBorders>
              <w:top w:val="nil"/>
              <w:left w:val="nil"/>
              <w:bottom w:val="single" w:sz="4" w:space="0" w:color="auto"/>
              <w:right w:val="single" w:sz="4" w:space="0" w:color="auto"/>
            </w:tcBorders>
            <w:shd w:val="clear" w:color="000000" w:fill="FFFFFF"/>
            <w:vAlign w:val="center"/>
            <w:hideMark/>
          </w:tcPr>
          <w:p w14:paraId="1A927CB4" w14:textId="44195922" w:rsidR="008D29EC" w:rsidRPr="00024D48" w:rsidRDefault="008D29EC" w:rsidP="008D29EC">
            <w:pPr>
              <w:jc w:val="center"/>
              <w:rPr>
                <w:color w:val="auto"/>
                <w:sz w:val="16"/>
                <w:szCs w:val="16"/>
              </w:rPr>
            </w:pPr>
            <w:r>
              <w:rPr>
                <w:sz w:val="16"/>
                <w:szCs w:val="16"/>
              </w:rPr>
              <w:t>18</w:t>
            </w:r>
          </w:p>
        </w:tc>
        <w:tc>
          <w:tcPr>
            <w:tcW w:w="1286" w:type="dxa"/>
            <w:tcBorders>
              <w:top w:val="nil"/>
              <w:left w:val="nil"/>
              <w:bottom w:val="single" w:sz="4" w:space="0" w:color="auto"/>
              <w:right w:val="single" w:sz="4" w:space="0" w:color="auto"/>
            </w:tcBorders>
            <w:shd w:val="clear" w:color="000000" w:fill="FFFFFF"/>
            <w:vAlign w:val="center"/>
            <w:hideMark/>
          </w:tcPr>
          <w:p w14:paraId="00C6BEB7" w14:textId="31296893"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638F243B" w14:textId="680DBA36" w:rsidR="008D29EC" w:rsidRPr="00024D48" w:rsidRDefault="008D29EC" w:rsidP="008D29EC">
            <w:pPr>
              <w:jc w:val="center"/>
              <w:rPr>
                <w:color w:val="auto"/>
                <w:sz w:val="16"/>
                <w:szCs w:val="16"/>
              </w:rPr>
            </w:pPr>
            <w:r>
              <w:rPr>
                <w:sz w:val="16"/>
                <w:szCs w:val="16"/>
              </w:rPr>
              <w:t>DE-B2</w:t>
            </w:r>
          </w:p>
        </w:tc>
        <w:tc>
          <w:tcPr>
            <w:tcW w:w="751" w:type="dxa"/>
            <w:tcBorders>
              <w:top w:val="nil"/>
              <w:left w:val="nil"/>
              <w:bottom w:val="single" w:sz="4" w:space="0" w:color="auto"/>
              <w:right w:val="single" w:sz="4" w:space="0" w:color="auto"/>
            </w:tcBorders>
            <w:shd w:val="clear" w:color="000000" w:fill="FFFFFF"/>
            <w:vAlign w:val="center"/>
            <w:hideMark/>
          </w:tcPr>
          <w:p w14:paraId="056DDCA8" w14:textId="29ACE4C3"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62B6C337" w14:textId="2F570818" w:rsidR="008D29EC" w:rsidRPr="00024D48" w:rsidRDefault="008D29EC" w:rsidP="008D29EC">
            <w:pPr>
              <w:rPr>
                <w:color w:val="auto"/>
                <w:sz w:val="16"/>
                <w:szCs w:val="16"/>
              </w:rPr>
            </w:pPr>
            <w:r>
              <w:rPr>
                <w:sz w:val="16"/>
                <w:szCs w:val="16"/>
              </w:rPr>
              <w:t>1826</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186BF8F0" w14:textId="43004BBF" w:rsidR="008D29EC" w:rsidRPr="00024D48" w:rsidRDefault="008D29EC" w:rsidP="008D29EC">
            <w:pPr>
              <w:jc w:val="center"/>
              <w:rPr>
                <w:color w:val="auto"/>
                <w:sz w:val="16"/>
                <w:szCs w:val="16"/>
              </w:rPr>
            </w:pPr>
            <w:r>
              <w:rPr>
                <w:sz w:val="16"/>
                <w:szCs w:val="16"/>
              </w:rPr>
              <w:t>053</w:t>
            </w:r>
          </w:p>
        </w:tc>
      </w:tr>
      <w:tr w:rsidR="008D29EC" w:rsidRPr="00024D48" w14:paraId="42F054A9" w14:textId="77777777" w:rsidTr="008D29EC">
        <w:trPr>
          <w:trHeight w:val="63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21B3F100" w14:textId="66EA6F6F"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0F314114" w14:textId="093DC409" w:rsidR="008D29EC" w:rsidRPr="00024D48" w:rsidRDefault="008D29EC" w:rsidP="008D29EC">
            <w:pPr>
              <w:jc w:val="center"/>
              <w:rPr>
                <w:color w:val="auto"/>
                <w:sz w:val="16"/>
                <w:szCs w:val="16"/>
              </w:rPr>
            </w:pPr>
            <w:r>
              <w:rPr>
                <w:sz w:val="16"/>
                <w:szCs w:val="16"/>
              </w:rPr>
              <w:t>ΓΕΡΜΑΝΙΑ</w:t>
            </w:r>
          </w:p>
        </w:tc>
        <w:tc>
          <w:tcPr>
            <w:tcW w:w="1727" w:type="dxa"/>
            <w:tcBorders>
              <w:top w:val="nil"/>
              <w:left w:val="nil"/>
              <w:bottom w:val="single" w:sz="4" w:space="0" w:color="auto"/>
              <w:right w:val="single" w:sz="4" w:space="0" w:color="auto"/>
            </w:tcBorders>
            <w:shd w:val="clear" w:color="000000" w:fill="FFFFFF"/>
            <w:vAlign w:val="center"/>
            <w:hideMark/>
          </w:tcPr>
          <w:p w14:paraId="6F9A6475" w14:textId="1CD9EA14" w:rsidR="008D29EC" w:rsidRPr="00024D48" w:rsidRDefault="008D29EC" w:rsidP="008D29EC">
            <w:pPr>
              <w:rPr>
                <w:color w:val="auto"/>
                <w:sz w:val="16"/>
                <w:szCs w:val="16"/>
              </w:rPr>
            </w:pPr>
            <w:r>
              <w:rPr>
                <w:sz w:val="16"/>
                <w:szCs w:val="16"/>
              </w:rPr>
              <w:t>Universitat Hamburg</w:t>
            </w:r>
          </w:p>
        </w:tc>
        <w:tc>
          <w:tcPr>
            <w:tcW w:w="1681" w:type="dxa"/>
            <w:tcBorders>
              <w:top w:val="nil"/>
              <w:left w:val="nil"/>
              <w:bottom w:val="single" w:sz="4" w:space="0" w:color="auto"/>
              <w:right w:val="single" w:sz="4" w:space="0" w:color="auto"/>
            </w:tcBorders>
            <w:shd w:val="clear" w:color="000000" w:fill="FFFFFF"/>
            <w:vAlign w:val="center"/>
            <w:hideMark/>
          </w:tcPr>
          <w:p w14:paraId="110CC9F1" w14:textId="6437A247" w:rsidR="008D29EC" w:rsidRPr="00024D48" w:rsidRDefault="008D29EC" w:rsidP="008D29EC">
            <w:pPr>
              <w:rPr>
                <w:color w:val="auto"/>
                <w:sz w:val="16"/>
                <w:szCs w:val="16"/>
              </w:rPr>
            </w:pPr>
            <w:r>
              <w:rPr>
                <w:sz w:val="16"/>
                <w:szCs w:val="16"/>
              </w:rPr>
              <w:t>D HAMBURG 01</w:t>
            </w:r>
          </w:p>
        </w:tc>
        <w:tc>
          <w:tcPr>
            <w:tcW w:w="1458" w:type="dxa"/>
            <w:tcBorders>
              <w:top w:val="nil"/>
              <w:left w:val="nil"/>
              <w:bottom w:val="single" w:sz="4" w:space="0" w:color="auto"/>
              <w:right w:val="single" w:sz="4" w:space="0" w:color="auto"/>
            </w:tcBorders>
            <w:shd w:val="clear" w:color="000000" w:fill="FFFFFF"/>
            <w:vAlign w:val="center"/>
            <w:hideMark/>
          </w:tcPr>
          <w:p w14:paraId="32ABCDEF" w14:textId="136C0685" w:rsidR="008D29EC" w:rsidRPr="00024D48" w:rsidRDefault="008D29EC" w:rsidP="008D29EC">
            <w:pPr>
              <w:rPr>
                <w:color w:val="auto"/>
                <w:sz w:val="16"/>
                <w:szCs w:val="16"/>
              </w:rPr>
            </w:pPr>
            <w:r>
              <w:rPr>
                <w:sz w:val="16"/>
                <w:szCs w:val="16"/>
              </w:rPr>
              <w:t>ΒΟΥΔΟΥΡΗΣ</w:t>
            </w:r>
          </w:p>
        </w:tc>
        <w:tc>
          <w:tcPr>
            <w:tcW w:w="1129" w:type="dxa"/>
            <w:tcBorders>
              <w:top w:val="nil"/>
              <w:left w:val="nil"/>
              <w:bottom w:val="single" w:sz="4" w:space="0" w:color="auto"/>
              <w:right w:val="single" w:sz="4" w:space="0" w:color="auto"/>
            </w:tcBorders>
            <w:shd w:val="clear" w:color="000000" w:fill="FFFFFF"/>
            <w:vAlign w:val="center"/>
            <w:hideMark/>
          </w:tcPr>
          <w:p w14:paraId="04082A30" w14:textId="4BA58854"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4847172E" w14:textId="4A8C016C" w:rsidR="008D29EC" w:rsidRPr="00024D48" w:rsidRDefault="008D29EC" w:rsidP="008D29EC">
            <w:pPr>
              <w:jc w:val="center"/>
              <w:rPr>
                <w:color w:val="auto"/>
                <w:sz w:val="16"/>
                <w:szCs w:val="16"/>
              </w:rPr>
            </w:pPr>
            <w:r>
              <w:rPr>
                <w:sz w:val="16"/>
                <w:szCs w:val="16"/>
              </w:rPr>
              <w:t>10</w:t>
            </w:r>
          </w:p>
        </w:tc>
        <w:tc>
          <w:tcPr>
            <w:tcW w:w="1286" w:type="dxa"/>
            <w:tcBorders>
              <w:top w:val="nil"/>
              <w:left w:val="nil"/>
              <w:bottom w:val="single" w:sz="4" w:space="0" w:color="auto"/>
              <w:right w:val="single" w:sz="4" w:space="0" w:color="auto"/>
            </w:tcBorders>
            <w:shd w:val="clear" w:color="000000" w:fill="FFFFFF"/>
            <w:vAlign w:val="center"/>
            <w:hideMark/>
          </w:tcPr>
          <w:p w14:paraId="6A510BD6" w14:textId="689E6CEF"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423FFF90" w14:textId="65064438" w:rsidR="008D29EC" w:rsidRPr="00024D48" w:rsidRDefault="008D29EC" w:rsidP="008D29EC">
            <w:pPr>
              <w:jc w:val="center"/>
              <w:rPr>
                <w:color w:val="auto"/>
                <w:sz w:val="16"/>
                <w:szCs w:val="16"/>
              </w:rPr>
            </w:pPr>
            <w:r>
              <w:rPr>
                <w:sz w:val="16"/>
                <w:szCs w:val="16"/>
              </w:rPr>
              <w:t>DE-B2</w:t>
            </w:r>
          </w:p>
        </w:tc>
        <w:tc>
          <w:tcPr>
            <w:tcW w:w="751" w:type="dxa"/>
            <w:tcBorders>
              <w:top w:val="nil"/>
              <w:left w:val="nil"/>
              <w:bottom w:val="single" w:sz="4" w:space="0" w:color="auto"/>
              <w:right w:val="single" w:sz="4" w:space="0" w:color="auto"/>
            </w:tcBorders>
            <w:shd w:val="clear" w:color="000000" w:fill="FFFFFF"/>
            <w:vAlign w:val="center"/>
            <w:hideMark/>
          </w:tcPr>
          <w:p w14:paraId="2C3C0397" w14:textId="4940EE2D" w:rsidR="008D29EC" w:rsidRPr="00024D48" w:rsidRDefault="008D29EC" w:rsidP="008D29EC">
            <w:pPr>
              <w:jc w:val="center"/>
              <w:rPr>
                <w:color w:val="auto"/>
                <w:sz w:val="16"/>
                <w:szCs w:val="16"/>
              </w:rPr>
            </w:pPr>
            <w:r>
              <w:rPr>
                <w:sz w:val="16"/>
                <w:szCs w:val="16"/>
              </w:rPr>
              <w:t> </w:t>
            </w:r>
          </w:p>
        </w:tc>
        <w:tc>
          <w:tcPr>
            <w:tcW w:w="1086" w:type="dxa"/>
            <w:tcBorders>
              <w:top w:val="nil"/>
              <w:left w:val="nil"/>
              <w:bottom w:val="single" w:sz="4" w:space="0" w:color="auto"/>
              <w:right w:val="nil"/>
            </w:tcBorders>
            <w:shd w:val="clear" w:color="000000" w:fill="FFFFFF"/>
            <w:vAlign w:val="center"/>
            <w:hideMark/>
          </w:tcPr>
          <w:p w14:paraId="15628E40" w14:textId="5D06350B" w:rsidR="008D29EC" w:rsidRPr="00024D48" w:rsidRDefault="008D29EC" w:rsidP="008D29EC">
            <w:pPr>
              <w:rPr>
                <w:color w:val="auto"/>
                <w:sz w:val="16"/>
                <w:szCs w:val="16"/>
              </w:rPr>
            </w:pPr>
            <w:r>
              <w:rPr>
                <w:sz w:val="16"/>
                <w:szCs w:val="16"/>
              </w:rPr>
              <w:t>1967</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00F7F14A" w14:textId="416556BE" w:rsidR="008D29EC" w:rsidRPr="00024D48" w:rsidRDefault="008D29EC" w:rsidP="008D29EC">
            <w:pPr>
              <w:jc w:val="center"/>
              <w:rPr>
                <w:color w:val="auto"/>
                <w:sz w:val="16"/>
                <w:szCs w:val="16"/>
              </w:rPr>
            </w:pPr>
            <w:r>
              <w:rPr>
                <w:sz w:val="16"/>
                <w:szCs w:val="16"/>
              </w:rPr>
              <w:t>053</w:t>
            </w:r>
          </w:p>
        </w:tc>
      </w:tr>
      <w:tr w:rsidR="008D29EC" w:rsidRPr="00024D48" w14:paraId="3839EB71"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18ECBAC1" w14:textId="6B51E3A6"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4CC53782" w14:textId="29EE4008" w:rsidR="008D29EC" w:rsidRPr="00024D48" w:rsidRDefault="008D29EC" w:rsidP="008D29EC">
            <w:pPr>
              <w:jc w:val="center"/>
              <w:rPr>
                <w:color w:val="auto"/>
                <w:sz w:val="16"/>
                <w:szCs w:val="16"/>
              </w:rPr>
            </w:pPr>
            <w:r>
              <w:rPr>
                <w:sz w:val="16"/>
                <w:szCs w:val="16"/>
              </w:rPr>
              <w:t>ΓΑΛΛΙΑ</w:t>
            </w:r>
          </w:p>
        </w:tc>
        <w:tc>
          <w:tcPr>
            <w:tcW w:w="1727" w:type="dxa"/>
            <w:tcBorders>
              <w:top w:val="nil"/>
              <w:left w:val="nil"/>
              <w:bottom w:val="single" w:sz="4" w:space="0" w:color="auto"/>
              <w:right w:val="single" w:sz="4" w:space="0" w:color="auto"/>
            </w:tcBorders>
            <w:shd w:val="clear" w:color="000000" w:fill="FFFFFF"/>
            <w:vAlign w:val="center"/>
            <w:hideMark/>
          </w:tcPr>
          <w:p w14:paraId="44EF5550" w14:textId="1179A552" w:rsidR="008D29EC" w:rsidRPr="00024D48" w:rsidRDefault="008D29EC" w:rsidP="008D29EC">
            <w:pPr>
              <w:rPr>
                <w:color w:val="auto"/>
                <w:sz w:val="16"/>
                <w:szCs w:val="16"/>
              </w:rPr>
            </w:pPr>
            <w:r>
              <w:rPr>
                <w:sz w:val="16"/>
                <w:szCs w:val="16"/>
              </w:rPr>
              <w:t>Universite de Lorraine</w:t>
            </w:r>
          </w:p>
        </w:tc>
        <w:tc>
          <w:tcPr>
            <w:tcW w:w="1681" w:type="dxa"/>
            <w:tcBorders>
              <w:top w:val="nil"/>
              <w:left w:val="nil"/>
              <w:bottom w:val="single" w:sz="4" w:space="0" w:color="auto"/>
              <w:right w:val="single" w:sz="4" w:space="0" w:color="auto"/>
            </w:tcBorders>
            <w:shd w:val="clear" w:color="000000" w:fill="FFFFFF"/>
            <w:vAlign w:val="center"/>
            <w:hideMark/>
          </w:tcPr>
          <w:p w14:paraId="2CA8A4CC" w14:textId="496BAB21" w:rsidR="008D29EC" w:rsidRPr="00024D48" w:rsidRDefault="008D29EC" w:rsidP="008D29EC">
            <w:pPr>
              <w:rPr>
                <w:color w:val="auto"/>
                <w:sz w:val="16"/>
                <w:szCs w:val="16"/>
              </w:rPr>
            </w:pPr>
            <w:r>
              <w:rPr>
                <w:sz w:val="16"/>
                <w:szCs w:val="16"/>
              </w:rPr>
              <w:t>F NANCY 43</w:t>
            </w:r>
          </w:p>
        </w:tc>
        <w:tc>
          <w:tcPr>
            <w:tcW w:w="1458" w:type="dxa"/>
            <w:tcBorders>
              <w:top w:val="nil"/>
              <w:left w:val="nil"/>
              <w:bottom w:val="single" w:sz="4" w:space="0" w:color="auto"/>
              <w:right w:val="single" w:sz="4" w:space="0" w:color="auto"/>
            </w:tcBorders>
            <w:shd w:val="clear" w:color="000000" w:fill="FFFFFF"/>
            <w:vAlign w:val="center"/>
            <w:hideMark/>
          </w:tcPr>
          <w:p w14:paraId="5CC6EB91" w14:textId="4A0CAC88" w:rsidR="008D29EC" w:rsidRPr="00024D48" w:rsidRDefault="008D29EC" w:rsidP="008D29EC">
            <w:pPr>
              <w:rPr>
                <w:color w:val="auto"/>
                <w:sz w:val="16"/>
                <w:szCs w:val="16"/>
              </w:rPr>
            </w:pPr>
            <w:r>
              <w:rPr>
                <w:sz w:val="16"/>
                <w:szCs w:val="16"/>
              </w:rPr>
              <w:t>ΒΟΥΔΟΥΡΗΣ</w:t>
            </w:r>
          </w:p>
        </w:tc>
        <w:tc>
          <w:tcPr>
            <w:tcW w:w="1129" w:type="dxa"/>
            <w:tcBorders>
              <w:top w:val="nil"/>
              <w:left w:val="nil"/>
              <w:bottom w:val="single" w:sz="4" w:space="0" w:color="auto"/>
              <w:right w:val="single" w:sz="4" w:space="0" w:color="auto"/>
            </w:tcBorders>
            <w:shd w:val="clear" w:color="000000" w:fill="FFFFFF"/>
            <w:vAlign w:val="center"/>
            <w:hideMark/>
          </w:tcPr>
          <w:p w14:paraId="56480220" w14:textId="362A90F5"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23866769" w14:textId="3BDF096B" w:rsidR="008D29EC" w:rsidRPr="00024D48" w:rsidRDefault="008D29EC" w:rsidP="008D29EC">
            <w:pPr>
              <w:jc w:val="center"/>
              <w:rPr>
                <w:color w:val="auto"/>
                <w:sz w:val="16"/>
                <w:szCs w:val="16"/>
              </w:rPr>
            </w:pPr>
            <w:r>
              <w:rPr>
                <w:sz w:val="16"/>
                <w:szCs w:val="16"/>
              </w:rPr>
              <w:t>20</w:t>
            </w:r>
          </w:p>
        </w:tc>
        <w:tc>
          <w:tcPr>
            <w:tcW w:w="1286" w:type="dxa"/>
            <w:tcBorders>
              <w:top w:val="nil"/>
              <w:left w:val="nil"/>
              <w:bottom w:val="single" w:sz="4" w:space="0" w:color="auto"/>
              <w:right w:val="single" w:sz="4" w:space="0" w:color="auto"/>
            </w:tcBorders>
            <w:shd w:val="clear" w:color="000000" w:fill="FFFFFF"/>
            <w:vAlign w:val="center"/>
            <w:hideMark/>
          </w:tcPr>
          <w:p w14:paraId="7639DC31" w14:textId="1D85AA5D" w:rsidR="008D29EC" w:rsidRPr="00024D48" w:rsidRDefault="008D29EC" w:rsidP="008D29EC">
            <w:pPr>
              <w:jc w:val="center"/>
              <w:rPr>
                <w:color w:val="auto"/>
                <w:sz w:val="16"/>
                <w:szCs w:val="16"/>
              </w:rPr>
            </w:pPr>
            <w:r>
              <w:rPr>
                <w:sz w:val="16"/>
                <w:szCs w:val="16"/>
              </w:rPr>
              <w:t>1,2,</w:t>
            </w:r>
          </w:p>
        </w:tc>
        <w:tc>
          <w:tcPr>
            <w:tcW w:w="936" w:type="dxa"/>
            <w:tcBorders>
              <w:top w:val="nil"/>
              <w:left w:val="nil"/>
              <w:bottom w:val="single" w:sz="4" w:space="0" w:color="auto"/>
              <w:right w:val="single" w:sz="4" w:space="0" w:color="FFFFFF"/>
            </w:tcBorders>
            <w:shd w:val="clear" w:color="000000" w:fill="FFFFFF"/>
            <w:vAlign w:val="center"/>
            <w:hideMark/>
          </w:tcPr>
          <w:p w14:paraId="24C134B8" w14:textId="1F5B541C" w:rsidR="008D29EC" w:rsidRPr="00024D48" w:rsidRDefault="008D29EC" w:rsidP="008D29EC">
            <w:pPr>
              <w:jc w:val="center"/>
              <w:rPr>
                <w:color w:val="auto"/>
                <w:sz w:val="16"/>
                <w:szCs w:val="16"/>
              </w:rPr>
            </w:pPr>
            <w:r>
              <w:rPr>
                <w:sz w:val="16"/>
                <w:szCs w:val="16"/>
              </w:rPr>
              <w:t>FR-B2</w:t>
            </w:r>
          </w:p>
        </w:tc>
        <w:tc>
          <w:tcPr>
            <w:tcW w:w="751" w:type="dxa"/>
            <w:tcBorders>
              <w:top w:val="nil"/>
              <w:left w:val="nil"/>
              <w:bottom w:val="single" w:sz="4" w:space="0" w:color="auto"/>
              <w:right w:val="single" w:sz="4" w:space="0" w:color="auto"/>
            </w:tcBorders>
            <w:shd w:val="clear" w:color="000000" w:fill="FFFFFF"/>
            <w:vAlign w:val="center"/>
            <w:hideMark/>
          </w:tcPr>
          <w:p w14:paraId="2310467F" w14:textId="2E276721" w:rsidR="008D29EC" w:rsidRPr="00024D48" w:rsidRDefault="008D29EC" w:rsidP="008D29EC">
            <w:pPr>
              <w:jc w:val="center"/>
              <w:rPr>
                <w:color w:val="auto"/>
                <w:sz w:val="16"/>
                <w:szCs w:val="16"/>
              </w:rPr>
            </w:pPr>
            <w:r>
              <w:rPr>
                <w:sz w:val="16"/>
                <w:szCs w:val="16"/>
              </w:rPr>
              <w:t> </w:t>
            </w:r>
          </w:p>
        </w:tc>
        <w:tc>
          <w:tcPr>
            <w:tcW w:w="1086" w:type="dxa"/>
            <w:tcBorders>
              <w:top w:val="nil"/>
              <w:left w:val="nil"/>
              <w:bottom w:val="single" w:sz="4" w:space="0" w:color="auto"/>
              <w:right w:val="nil"/>
            </w:tcBorders>
            <w:shd w:val="clear" w:color="000000" w:fill="FFFFFF"/>
            <w:vAlign w:val="center"/>
            <w:hideMark/>
          </w:tcPr>
          <w:p w14:paraId="426D2CD6" w14:textId="3D64E6DE" w:rsidR="008D29EC" w:rsidRPr="00024D48" w:rsidRDefault="008D29EC" w:rsidP="008D29EC">
            <w:pPr>
              <w:rPr>
                <w:color w:val="auto"/>
                <w:sz w:val="16"/>
                <w:szCs w:val="16"/>
              </w:rPr>
            </w:pPr>
            <w:r>
              <w:rPr>
                <w:sz w:val="16"/>
                <w:szCs w:val="16"/>
              </w:rPr>
              <w:t>1801</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715DD825" w14:textId="1D725F12" w:rsidR="008D29EC" w:rsidRPr="00024D48" w:rsidRDefault="008D29EC" w:rsidP="008D29EC">
            <w:pPr>
              <w:jc w:val="center"/>
              <w:rPr>
                <w:color w:val="auto"/>
                <w:sz w:val="16"/>
                <w:szCs w:val="16"/>
              </w:rPr>
            </w:pPr>
            <w:r>
              <w:rPr>
                <w:sz w:val="16"/>
                <w:szCs w:val="16"/>
              </w:rPr>
              <w:t>053</w:t>
            </w:r>
          </w:p>
        </w:tc>
      </w:tr>
      <w:tr w:rsidR="008D29EC" w:rsidRPr="00024D48" w14:paraId="615081D3"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210A2C63" w14:textId="2A28FF93"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1E559FBE" w14:textId="3F3A02A2" w:rsidR="008D29EC" w:rsidRPr="00024D48" w:rsidRDefault="008D29EC" w:rsidP="008D29EC">
            <w:pPr>
              <w:jc w:val="center"/>
              <w:rPr>
                <w:color w:val="auto"/>
                <w:sz w:val="16"/>
                <w:szCs w:val="16"/>
              </w:rPr>
            </w:pPr>
            <w:r>
              <w:rPr>
                <w:sz w:val="16"/>
                <w:szCs w:val="16"/>
              </w:rPr>
              <w:t>ΦΙΝΛΑΝΔΙΑ</w:t>
            </w:r>
          </w:p>
        </w:tc>
        <w:tc>
          <w:tcPr>
            <w:tcW w:w="1727" w:type="dxa"/>
            <w:tcBorders>
              <w:top w:val="nil"/>
              <w:left w:val="nil"/>
              <w:bottom w:val="single" w:sz="4" w:space="0" w:color="auto"/>
              <w:right w:val="single" w:sz="4" w:space="0" w:color="auto"/>
            </w:tcBorders>
            <w:shd w:val="clear" w:color="000000" w:fill="FFFFFF"/>
            <w:vAlign w:val="center"/>
            <w:hideMark/>
          </w:tcPr>
          <w:p w14:paraId="55DE0454" w14:textId="6FBD28BC" w:rsidR="008D29EC" w:rsidRPr="00024D48" w:rsidRDefault="008D29EC" w:rsidP="008D29EC">
            <w:pPr>
              <w:rPr>
                <w:color w:val="auto"/>
                <w:sz w:val="16"/>
                <w:szCs w:val="16"/>
              </w:rPr>
            </w:pPr>
            <w:r>
              <w:rPr>
                <w:sz w:val="16"/>
                <w:szCs w:val="16"/>
              </w:rPr>
              <w:t>University of Oulu</w:t>
            </w:r>
          </w:p>
        </w:tc>
        <w:tc>
          <w:tcPr>
            <w:tcW w:w="1681" w:type="dxa"/>
            <w:tcBorders>
              <w:top w:val="nil"/>
              <w:left w:val="nil"/>
              <w:bottom w:val="single" w:sz="4" w:space="0" w:color="auto"/>
              <w:right w:val="single" w:sz="4" w:space="0" w:color="auto"/>
            </w:tcBorders>
            <w:shd w:val="clear" w:color="000000" w:fill="FFFFFF"/>
            <w:vAlign w:val="center"/>
            <w:hideMark/>
          </w:tcPr>
          <w:p w14:paraId="4158EF38" w14:textId="4B0BF953" w:rsidR="008D29EC" w:rsidRPr="00024D48" w:rsidRDefault="008D29EC" w:rsidP="008D29EC">
            <w:pPr>
              <w:rPr>
                <w:color w:val="auto"/>
                <w:sz w:val="16"/>
                <w:szCs w:val="16"/>
              </w:rPr>
            </w:pPr>
            <w:r>
              <w:rPr>
                <w:sz w:val="16"/>
                <w:szCs w:val="16"/>
              </w:rPr>
              <w:t>SF OULU 01</w:t>
            </w:r>
          </w:p>
        </w:tc>
        <w:tc>
          <w:tcPr>
            <w:tcW w:w="1458" w:type="dxa"/>
            <w:tcBorders>
              <w:top w:val="nil"/>
              <w:left w:val="nil"/>
              <w:bottom w:val="single" w:sz="4" w:space="0" w:color="auto"/>
              <w:right w:val="single" w:sz="4" w:space="0" w:color="auto"/>
            </w:tcBorders>
            <w:shd w:val="clear" w:color="000000" w:fill="FFFFFF"/>
            <w:vAlign w:val="center"/>
            <w:hideMark/>
          </w:tcPr>
          <w:p w14:paraId="0BDE15FB" w14:textId="3F3FFEC3" w:rsidR="008D29EC" w:rsidRPr="00024D48" w:rsidRDefault="008D29EC" w:rsidP="008D29EC">
            <w:pPr>
              <w:rPr>
                <w:color w:val="auto"/>
                <w:sz w:val="16"/>
                <w:szCs w:val="16"/>
              </w:rPr>
            </w:pPr>
            <w:r>
              <w:rPr>
                <w:sz w:val="16"/>
                <w:szCs w:val="16"/>
              </w:rPr>
              <w:t>ΓΚΟΝΤΕΛΙΤΣΑΣ</w:t>
            </w:r>
          </w:p>
        </w:tc>
        <w:tc>
          <w:tcPr>
            <w:tcW w:w="1129" w:type="dxa"/>
            <w:tcBorders>
              <w:top w:val="nil"/>
              <w:left w:val="nil"/>
              <w:bottom w:val="single" w:sz="4" w:space="0" w:color="auto"/>
              <w:right w:val="single" w:sz="4" w:space="0" w:color="auto"/>
            </w:tcBorders>
            <w:shd w:val="clear" w:color="000000" w:fill="FFFFFF"/>
            <w:vAlign w:val="center"/>
            <w:hideMark/>
          </w:tcPr>
          <w:p w14:paraId="61FE0178" w14:textId="23F3A4F6" w:rsidR="008D29EC" w:rsidRPr="00024D48" w:rsidRDefault="008D29EC" w:rsidP="008D29EC">
            <w:pPr>
              <w:jc w:val="center"/>
              <w:rPr>
                <w:color w:val="auto"/>
                <w:sz w:val="16"/>
                <w:szCs w:val="16"/>
              </w:rPr>
            </w:pPr>
            <w:r>
              <w:rPr>
                <w:sz w:val="16"/>
                <w:szCs w:val="16"/>
              </w:rPr>
              <w:t>3</w:t>
            </w:r>
          </w:p>
        </w:tc>
        <w:tc>
          <w:tcPr>
            <w:tcW w:w="706" w:type="dxa"/>
            <w:tcBorders>
              <w:top w:val="nil"/>
              <w:left w:val="nil"/>
              <w:bottom w:val="single" w:sz="4" w:space="0" w:color="auto"/>
              <w:right w:val="single" w:sz="4" w:space="0" w:color="auto"/>
            </w:tcBorders>
            <w:shd w:val="clear" w:color="000000" w:fill="FFFFFF"/>
            <w:vAlign w:val="center"/>
            <w:hideMark/>
          </w:tcPr>
          <w:p w14:paraId="688B36C7" w14:textId="4E97DC83" w:rsidR="008D29EC" w:rsidRPr="00024D48" w:rsidRDefault="008D29EC" w:rsidP="008D29EC">
            <w:pPr>
              <w:jc w:val="center"/>
              <w:rPr>
                <w:color w:val="auto"/>
                <w:sz w:val="16"/>
                <w:szCs w:val="16"/>
              </w:rPr>
            </w:pPr>
            <w:r>
              <w:rPr>
                <w:sz w:val="16"/>
                <w:szCs w:val="16"/>
              </w:rPr>
              <w:t>9</w:t>
            </w:r>
          </w:p>
        </w:tc>
        <w:tc>
          <w:tcPr>
            <w:tcW w:w="1286" w:type="dxa"/>
            <w:tcBorders>
              <w:top w:val="nil"/>
              <w:left w:val="nil"/>
              <w:bottom w:val="single" w:sz="4" w:space="0" w:color="auto"/>
              <w:right w:val="single" w:sz="4" w:space="0" w:color="auto"/>
            </w:tcBorders>
            <w:shd w:val="clear" w:color="000000" w:fill="FFFFFF"/>
            <w:vAlign w:val="center"/>
            <w:hideMark/>
          </w:tcPr>
          <w:p w14:paraId="3FC1567F" w14:textId="3CD12FC8"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772016AE" w14:textId="170A1C75" w:rsidR="008D29EC" w:rsidRPr="00024D48" w:rsidRDefault="008D29EC" w:rsidP="008D29EC">
            <w:pPr>
              <w:jc w:val="center"/>
              <w:rPr>
                <w:color w:val="auto"/>
                <w:sz w:val="16"/>
                <w:szCs w:val="16"/>
              </w:rPr>
            </w:pPr>
            <w:r>
              <w:rPr>
                <w:sz w:val="16"/>
                <w:szCs w:val="16"/>
              </w:rPr>
              <w:t>EN-B2</w:t>
            </w:r>
          </w:p>
        </w:tc>
        <w:tc>
          <w:tcPr>
            <w:tcW w:w="751" w:type="dxa"/>
            <w:tcBorders>
              <w:top w:val="nil"/>
              <w:left w:val="nil"/>
              <w:bottom w:val="single" w:sz="4" w:space="0" w:color="auto"/>
              <w:right w:val="single" w:sz="4" w:space="0" w:color="auto"/>
            </w:tcBorders>
            <w:shd w:val="clear" w:color="000000" w:fill="FFFFFF"/>
            <w:vAlign w:val="center"/>
            <w:hideMark/>
          </w:tcPr>
          <w:p w14:paraId="25131B88" w14:textId="63EAB596" w:rsidR="008D29EC" w:rsidRPr="00024D48" w:rsidRDefault="008D29EC" w:rsidP="008D29EC">
            <w:pPr>
              <w:jc w:val="center"/>
              <w:rPr>
                <w:color w:val="auto"/>
                <w:sz w:val="16"/>
                <w:szCs w:val="16"/>
              </w:rPr>
            </w:pPr>
            <w:r>
              <w:rPr>
                <w:sz w:val="16"/>
                <w:szCs w:val="16"/>
              </w:rPr>
              <w:t> </w:t>
            </w:r>
          </w:p>
        </w:tc>
        <w:tc>
          <w:tcPr>
            <w:tcW w:w="1086" w:type="dxa"/>
            <w:tcBorders>
              <w:top w:val="nil"/>
              <w:left w:val="nil"/>
              <w:bottom w:val="single" w:sz="4" w:space="0" w:color="auto"/>
              <w:right w:val="nil"/>
            </w:tcBorders>
            <w:shd w:val="clear" w:color="000000" w:fill="FFFFFF"/>
            <w:vAlign w:val="center"/>
            <w:hideMark/>
          </w:tcPr>
          <w:p w14:paraId="6913EFDE" w14:textId="7DDF9210" w:rsidR="008D29EC" w:rsidRPr="00024D48" w:rsidRDefault="008D29EC" w:rsidP="008D29EC">
            <w:pPr>
              <w:rPr>
                <w:color w:val="auto"/>
                <w:sz w:val="16"/>
                <w:szCs w:val="16"/>
              </w:rPr>
            </w:pPr>
            <w:r>
              <w:rPr>
                <w:sz w:val="16"/>
                <w:szCs w:val="16"/>
              </w:rPr>
              <w:t>1760</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3CE61215" w14:textId="07377C92" w:rsidR="008D29EC" w:rsidRPr="00024D48" w:rsidRDefault="008D29EC" w:rsidP="008D29EC">
            <w:pPr>
              <w:jc w:val="center"/>
              <w:rPr>
                <w:color w:val="auto"/>
                <w:sz w:val="16"/>
                <w:szCs w:val="16"/>
              </w:rPr>
            </w:pPr>
            <w:r>
              <w:rPr>
                <w:sz w:val="16"/>
                <w:szCs w:val="16"/>
              </w:rPr>
              <w:t>0724</w:t>
            </w:r>
          </w:p>
        </w:tc>
      </w:tr>
      <w:tr w:rsidR="008D29EC" w:rsidRPr="00024D48" w14:paraId="2384BF95"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68915F74" w14:textId="3D1B2141" w:rsidR="008D29EC" w:rsidRPr="00024D48" w:rsidRDefault="008D29EC" w:rsidP="008D29EC">
            <w:pPr>
              <w:rPr>
                <w:color w:val="auto"/>
                <w:sz w:val="16"/>
                <w:szCs w:val="16"/>
              </w:rPr>
            </w:pPr>
            <w:r>
              <w:rPr>
                <w:sz w:val="16"/>
                <w:szCs w:val="16"/>
              </w:rPr>
              <w:lastRenderedPageBreak/>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C07E33F" w14:textId="6F49E215" w:rsidR="008D29EC" w:rsidRPr="00024D48" w:rsidRDefault="008D29EC" w:rsidP="008D29EC">
            <w:pPr>
              <w:jc w:val="center"/>
              <w:rPr>
                <w:color w:val="auto"/>
                <w:sz w:val="16"/>
                <w:szCs w:val="16"/>
              </w:rPr>
            </w:pPr>
            <w:r>
              <w:rPr>
                <w:sz w:val="16"/>
                <w:szCs w:val="16"/>
              </w:rPr>
              <w:t>ΚΥΠΡΟΣ</w:t>
            </w:r>
          </w:p>
        </w:tc>
        <w:tc>
          <w:tcPr>
            <w:tcW w:w="1727" w:type="dxa"/>
            <w:tcBorders>
              <w:top w:val="nil"/>
              <w:left w:val="nil"/>
              <w:bottom w:val="single" w:sz="4" w:space="0" w:color="auto"/>
              <w:right w:val="single" w:sz="4" w:space="0" w:color="auto"/>
            </w:tcBorders>
            <w:shd w:val="clear" w:color="000000" w:fill="FFFFFF"/>
            <w:vAlign w:val="center"/>
            <w:hideMark/>
          </w:tcPr>
          <w:p w14:paraId="45A5B643" w14:textId="600E6401" w:rsidR="008D29EC" w:rsidRPr="00024D48" w:rsidRDefault="008D29EC" w:rsidP="008D29EC">
            <w:pPr>
              <w:rPr>
                <w:color w:val="auto"/>
                <w:sz w:val="16"/>
                <w:szCs w:val="16"/>
              </w:rPr>
            </w:pPr>
            <w:r>
              <w:rPr>
                <w:sz w:val="16"/>
                <w:szCs w:val="16"/>
              </w:rPr>
              <w:t>University of Cyprus</w:t>
            </w:r>
          </w:p>
        </w:tc>
        <w:tc>
          <w:tcPr>
            <w:tcW w:w="1681" w:type="dxa"/>
            <w:tcBorders>
              <w:top w:val="nil"/>
              <w:left w:val="nil"/>
              <w:bottom w:val="single" w:sz="4" w:space="0" w:color="auto"/>
              <w:right w:val="single" w:sz="4" w:space="0" w:color="auto"/>
            </w:tcBorders>
            <w:shd w:val="clear" w:color="000000" w:fill="FFFFFF"/>
            <w:vAlign w:val="center"/>
            <w:hideMark/>
          </w:tcPr>
          <w:p w14:paraId="014E0208" w14:textId="062FF209" w:rsidR="008D29EC" w:rsidRPr="00024D48" w:rsidRDefault="008D29EC" w:rsidP="008D29EC">
            <w:pPr>
              <w:rPr>
                <w:color w:val="auto"/>
                <w:sz w:val="16"/>
                <w:szCs w:val="16"/>
              </w:rPr>
            </w:pPr>
            <w:r>
              <w:rPr>
                <w:sz w:val="16"/>
                <w:szCs w:val="16"/>
              </w:rPr>
              <w:t>CY NICOSIA 01</w:t>
            </w:r>
          </w:p>
        </w:tc>
        <w:tc>
          <w:tcPr>
            <w:tcW w:w="1458" w:type="dxa"/>
            <w:tcBorders>
              <w:top w:val="nil"/>
              <w:left w:val="nil"/>
              <w:bottom w:val="single" w:sz="4" w:space="0" w:color="auto"/>
              <w:right w:val="single" w:sz="4" w:space="0" w:color="auto"/>
            </w:tcBorders>
            <w:shd w:val="clear" w:color="000000" w:fill="FFFFFF"/>
            <w:vAlign w:val="center"/>
            <w:hideMark/>
          </w:tcPr>
          <w:p w14:paraId="28B0B0A5" w14:textId="556EC2A4" w:rsidR="008D29EC" w:rsidRPr="00024D48" w:rsidRDefault="008D29EC" w:rsidP="008D29EC">
            <w:pPr>
              <w:rPr>
                <w:color w:val="auto"/>
                <w:sz w:val="16"/>
                <w:szCs w:val="16"/>
              </w:rPr>
            </w:pPr>
            <w:r>
              <w:rPr>
                <w:sz w:val="16"/>
                <w:szCs w:val="16"/>
              </w:rPr>
              <w:t>ΕΥΕΛΠΙΔΟΥ</w:t>
            </w:r>
          </w:p>
        </w:tc>
        <w:tc>
          <w:tcPr>
            <w:tcW w:w="1129" w:type="dxa"/>
            <w:tcBorders>
              <w:top w:val="nil"/>
              <w:left w:val="nil"/>
              <w:bottom w:val="single" w:sz="4" w:space="0" w:color="auto"/>
              <w:right w:val="single" w:sz="4" w:space="0" w:color="auto"/>
            </w:tcBorders>
            <w:shd w:val="clear" w:color="000000" w:fill="FFFFFF"/>
            <w:vAlign w:val="center"/>
            <w:hideMark/>
          </w:tcPr>
          <w:p w14:paraId="1D756537" w14:textId="20FC188A" w:rsidR="008D29EC" w:rsidRPr="00024D48" w:rsidRDefault="008D29EC" w:rsidP="008D29EC">
            <w:pPr>
              <w:jc w:val="center"/>
              <w:rPr>
                <w:color w:val="auto"/>
                <w:sz w:val="16"/>
                <w:szCs w:val="16"/>
              </w:rPr>
            </w:pPr>
            <w:r>
              <w:rPr>
                <w:sz w:val="16"/>
                <w:szCs w:val="16"/>
              </w:rPr>
              <w:t>3 (2 2ου κύκλου, 1 3ου κύκλου)</w:t>
            </w:r>
          </w:p>
        </w:tc>
        <w:tc>
          <w:tcPr>
            <w:tcW w:w="706" w:type="dxa"/>
            <w:tcBorders>
              <w:top w:val="nil"/>
              <w:left w:val="nil"/>
              <w:bottom w:val="single" w:sz="4" w:space="0" w:color="auto"/>
              <w:right w:val="single" w:sz="4" w:space="0" w:color="auto"/>
            </w:tcBorders>
            <w:shd w:val="clear" w:color="000000" w:fill="FFFFFF"/>
            <w:vAlign w:val="center"/>
            <w:hideMark/>
          </w:tcPr>
          <w:p w14:paraId="3BB8A198" w14:textId="59CC5F40" w:rsidR="008D29EC" w:rsidRPr="00024D48" w:rsidRDefault="008D29EC" w:rsidP="008D29EC">
            <w:pPr>
              <w:jc w:val="center"/>
              <w:rPr>
                <w:color w:val="auto"/>
                <w:sz w:val="16"/>
                <w:szCs w:val="16"/>
              </w:rPr>
            </w:pPr>
            <w:r>
              <w:rPr>
                <w:sz w:val="16"/>
                <w:szCs w:val="16"/>
              </w:rPr>
              <w:t>15</w:t>
            </w:r>
          </w:p>
        </w:tc>
        <w:tc>
          <w:tcPr>
            <w:tcW w:w="1286" w:type="dxa"/>
            <w:tcBorders>
              <w:top w:val="nil"/>
              <w:left w:val="nil"/>
              <w:bottom w:val="single" w:sz="4" w:space="0" w:color="auto"/>
              <w:right w:val="single" w:sz="4" w:space="0" w:color="auto"/>
            </w:tcBorders>
            <w:shd w:val="clear" w:color="000000" w:fill="FFFFFF"/>
            <w:vAlign w:val="center"/>
            <w:hideMark/>
          </w:tcPr>
          <w:p w14:paraId="351C25AA" w14:textId="0F8AD183"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13DDBA09" w14:textId="615E3BDB" w:rsidR="008D29EC" w:rsidRPr="00024D48" w:rsidRDefault="008D29EC" w:rsidP="008D29EC">
            <w:pPr>
              <w:jc w:val="center"/>
              <w:rPr>
                <w:color w:val="auto"/>
                <w:sz w:val="16"/>
                <w:szCs w:val="16"/>
              </w:rPr>
            </w:pPr>
            <w:r>
              <w:rPr>
                <w:sz w:val="16"/>
                <w:szCs w:val="16"/>
              </w:rPr>
              <w:t>GR-B2</w:t>
            </w:r>
          </w:p>
        </w:tc>
        <w:tc>
          <w:tcPr>
            <w:tcW w:w="751" w:type="dxa"/>
            <w:tcBorders>
              <w:top w:val="nil"/>
              <w:left w:val="nil"/>
              <w:bottom w:val="single" w:sz="4" w:space="0" w:color="auto"/>
              <w:right w:val="single" w:sz="4" w:space="0" w:color="auto"/>
            </w:tcBorders>
            <w:shd w:val="clear" w:color="000000" w:fill="FFFFFF"/>
            <w:vAlign w:val="center"/>
            <w:hideMark/>
          </w:tcPr>
          <w:p w14:paraId="3C36A57D" w14:textId="4D7517A5"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17778B6C" w14:textId="7A506083" w:rsidR="008D29EC" w:rsidRPr="00024D48" w:rsidRDefault="008D29EC" w:rsidP="008D29EC">
            <w:pPr>
              <w:rPr>
                <w:color w:val="auto"/>
                <w:sz w:val="16"/>
                <w:szCs w:val="16"/>
              </w:rPr>
            </w:pPr>
            <w:r>
              <w:rPr>
                <w:sz w:val="16"/>
                <w:szCs w:val="16"/>
              </w:rPr>
              <w:t>2005</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602C6DFF" w14:textId="4B633776" w:rsidR="008D29EC" w:rsidRPr="00024D48" w:rsidRDefault="008D29EC" w:rsidP="008D29EC">
            <w:pPr>
              <w:jc w:val="center"/>
              <w:rPr>
                <w:color w:val="auto"/>
                <w:sz w:val="16"/>
                <w:szCs w:val="16"/>
              </w:rPr>
            </w:pPr>
            <w:r>
              <w:rPr>
                <w:sz w:val="16"/>
                <w:szCs w:val="16"/>
              </w:rPr>
              <w:t>053</w:t>
            </w:r>
          </w:p>
        </w:tc>
      </w:tr>
      <w:tr w:rsidR="008D29EC" w:rsidRPr="00024D48" w14:paraId="3B0F9729"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36B678D8" w14:textId="784978E7"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1146B569" w14:textId="44A8CE8B" w:rsidR="008D29EC" w:rsidRPr="00024D48" w:rsidRDefault="008D29EC" w:rsidP="008D29EC">
            <w:pPr>
              <w:jc w:val="center"/>
              <w:rPr>
                <w:color w:val="auto"/>
                <w:sz w:val="16"/>
                <w:szCs w:val="16"/>
              </w:rPr>
            </w:pPr>
            <w:r>
              <w:rPr>
                <w:sz w:val="16"/>
                <w:szCs w:val="16"/>
              </w:rPr>
              <w:t>ΓΑΛΛΙΑ</w:t>
            </w:r>
          </w:p>
        </w:tc>
        <w:tc>
          <w:tcPr>
            <w:tcW w:w="1727" w:type="dxa"/>
            <w:tcBorders>
              <w:top w:val="nil"/>
              <w:left w:val="nil"/>
              <w:bottom w:val="single" w:sz="4" w:space="0" w:color="auto"/>
              <w:right w:val="single" w:sz="4" w:space="0" w:color="auto"/>
            </w:tcBorders>
            <w:shd w:val="clear" w:color="000000" w:fill="FFFFFF"/>
            <w:vAlign w:val="center"/>
            <w:hideMark/>
          </w:tcPr>
          <w:p w14:paraId="60AA46CC" w14:textId="2FA1963C" w:rsidR="008D29EC" w:rsidRPr="00024D48" w:rsidRDefault="008D29EC" w:rsidP="008D29EC">
            <w:pPr>
              <w:rPr>
                <w:color w:val="auto"/>
                <w:sz w:val="16"/>
                <w:szCs w:val="16"/>
              </w:rPr>
            </w:pPr>
            <w:r>
              <w:rPr>
                <w:sz w:val="16"/>
                <w:szCs w:val="16"/>
              </w:rPr>
              <w:t>Université de Bretagne Occidentale</w:t>
            </w:r>
          </w:p>
        </w:tc>
        <w:tc>
          <w:tcPr>
            <w:tcW w:w="1681" w:type="dxa"/>
            <w:tcBorders>
              <w:top w:val="nil"/>
              <w:left w:val="nil"/>
              <w:bottom w:val="single" w:sz="4" w:space="0" w:color="auto"/>
              <w:right w:val="single" w:sz="4" w:space="0" w:color="auto"/>
            </w:tcBorders>
            <w:shd w:val="clear" w:color="000000" w:fill="FFFFFF"/>
            <w:vAlign w:val="center"/>
            <w:hideMark/>
          </w:tcPr>
          <w:p w14:paraId="7F6AEF26" w14:textId="4BE8BC65" w:rsidR="008D29EC" w:rsidRPr="00024D48" w:rsidRDefault="008D29EC" w:rsidP="008D29EC">
            <w:pPr>
              <w:rPr>
                <w:color w:val="auto"/>
                <w:sz w:val="16"/>
                <w:szCs w:val="16"/>
              </w:rPr>
            </w:pPr>
            <w:r>
              <w:rPr>
                <w:sz w:val="16"/>
                <w:szCs w:val="16"/>
              </w:rPr>
              <w:t>F BREST 01</w:t>
            </w:r>
          </w:p>
        </w:tc>
        <w:tc>
          <w:tcPr>
            <w:tcW w:w="1458" w:type="dxa"/>
            <w:tcBorders>
              <w:top w:val="nil"/>
              <w:left w:val="nil"/>
              <w:bottom w:val="single" w:sz="4" w:space="0" w:color="auto"/>
              <w:right w:val="single" w:sz="4" w:space="0" w:color="auto"/>
            </w:tcBorders>
            <w:shd w:val="clear" w:color="000000" w:fill="FFFFFF"/>
            <w:vAlign w:val="center"/>
            <w:hideMark/>
          </w:tcPr>
          <w:p w14:paraId="44658C5A" w14:textId="4CBCB542" w:rsidR="008D29EC" w:rsidRPr="00024D48" w:rsidRDefault="008D29EC" w:rsidP="008D29EC">
            <w:pPr>
              <w:rPr>
                <w:color w:val="auto"/>
                <w:sz w:val="16"/>
                <w:szCs w:val="16"/>
              </w:rPr>
            </w:pPr>
            <w:r>
              <w:rPr>
                <w:sz w:val="16"/>
                <w:szCs w:val="16"/>
              </w:rPr>
              <w:t>ΕΥΕΛΠΙΔΟΥ</w:t>
            </w:r>
          </w:p>
        </w:tc>
        <w:tc>
          <w:tcPr>
            <w:tcW w:w="1129" w:type="dxa"/>
            <w:tcBorders>
              <w:top w:val="nil"/>
              <w:left w:val="nil"/>
              <w:bottom w:val="single" w:sz="4" w:space="0" w:color="auto"/>
              <w:right w:val="single" w:sz="4" w:space="0" w:color="auto"/>
            </w:tcBorders>
            <w:shd w:val="clear" w:color="000000" w:fill="FFFFFF"/>
            <w:vAlign w:val="center"/>
            <w:hideMark/>
          </w:tcPr>
          <w:p w14:paraId="06C622CE" w14:textId="702AFF61"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7A31DE99" w14:textId="189F9DA6" w:rsidR="008D29EC" w:rsidRPr="00024D48" w:rsidRDefault="008D29EC" w:rsidP="008D29EC">
            <w:pPr>
              <w:jc w:val="center"/>
              <w:rPr>
                <w:color w:val="auto"/>
                <w:sz w:val="16"/>
                <w:szCs w:val="16"/>
              </w:rPr>
            </w:pPr>
            <w:r>
              <w:rPr>
                <w:sz w:val="16"/>
                <w:szCs w:val="16"/>
              </w:rPr>
              <w:t>6</w:t>
            </w:r>
          </w:p>
        </w:tc>
        <w:tc>
          <w:tcPr>
            <w:tcW w:w="1286" w:type="dxa"/>
            <w:tcBorders>
              <w:top w:val="nil"/>
              <w:left w:val="nil"/>
              <w:bottom w:val="single" w:sz="4" w:space="0" w:color="auto"/>
              <w:right w:val="single" w:sz="4" w:space="0" w:color="auto"/>
            </w:tcBorders>
            <w:shd w:val="clear" w:color="000000" w:fill="FFFFFF"/>
            <w:vAlign w:val="center"/>
            <w:hideMark/>
          </w:tcPr>
          <w:p w14:paraId="66358266" w14:textId="5D7C3832"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2DD875C5" w14:textId="5A248AC0" w:rsidR="008D29EC" w:rsidRPr="00024D48" w:rsidRDefault="008D29EC" w:rsidP="008D29EC">
            <w:pPr>
              <w:jc w:val="center"/>
              <w:rPr>
                <w:color w:val="auto"/>
                <w:sz w:val="16"/>
                <w:szCs w:val="16"/>
              </w:rPr>
            </w:pPr>
            <w:r>
              <w:rPr>
                <w:sz w:val="16"/>
                <w:szCs w:val="16"/>
              </w:rPr>
              <w:t>EN-B2</w:t>
            </w:r>
          </w:p>
        </w:tc>
        <w:tc>
          <w:tcPr>
            <w:tcW w:w="751" w:type="dxa"/>
            <w:tcBorders>
              <w:top w:val="nil"/>
              <w:left w:val="nil"/>
              <w:bottom w:val="single" w:sz="4" w:space="0" w:color="auto"/>
              <w:right w:val="single" w:sz="4" w:space="0" w:color="auto"/>
            </w:tcBorders>
            <w:shd w:val="clear" w:color="000000" w:fill="FFFFFF"/>
            <w:vAlign w:val="center"/>
            <w:hideMark/>
          </w:tcPr>
          <w:p w14:paraId="642AE3ED" w14:textId="5ED5EAD3" w:rsidR="008D29EC" w:rsidRPr="00024D48" w:rsidRDefault="008D29EC" w:rsidP="008D29EC">
            <w:pPr>
              <w:jc w:val="center"/>
              <w:rPr>
                <w:color w:val="auto"/>
                <w:sz w:val="16"/>
                <w:szCs w:val="16"/>
              </w:rPr>
            </w:pPr>
            <w:r>
              <w:rPr>
                <w:sz w:val="16"/>
                <w:szCs w:val="16"/>
              </w:rPr>
              <w:t> </w:t>
            </w:r>
          </w:p>
        </w:tc>
        <w:tc>
          <w:tcPr>
            <w:tcW w:w="1086" w:type="dxa"/>
            <w:tcBorders>
              <w:top w:val="nil"/>
              <w:left w:val="nil"/>
              <w:bottom w:val="single" w:sz="4" w:space="0" w:color="auto"/>
              <w:right w:val="nil"/>
            </w:tcBorders>
            <w:shd w:val="clear" w:color="000000" w:fill="FFFFFF"/>
            <w:noWrap/>
            <w:vAlign w:val="bottom"/>
            <w:hideMark/>
          </w:tcPr>
          <w:p w14:paraId="5C76E160" w14:textId="0FD36E2B" w:rsidR="008D29EC" w:rsidRPr="00024D48" w:rsidRDefault="008D29EC" w:rsidP="008D29EC">
            <w:pPr>
              <w:rPr>
                <w:color w:val="auto"/>
                <w:sz w:val="16"/>
                <w:szCs w:val="16"/>
              </w:rPr>
            </w:pPr>
            <w:r>
              <w:rPr>
                <w:sz w:val="16"/>
                <w:szCs w:val="16"/>
              </w:rPr>
              <w:t>2235</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57B0F764" w14:textId="637A748F" w:rsidR="008D29EC" w:rsidRPr="00024D48" w:rsidRDefault="008D29EC" w:rsidP="008D29EC">
            <w:pPr>
              <w:jc w:val="center"/>
              <w:rPr>
                <w:color w:val="auto"/>
                <w:sz w:val="16"/>
                <w:szCs w:val="16"/>
              </w:rPr>
            </w:pPr>
            <w:r>
              <w:rPr>
                <w:sz w:val="16"/>
                <w:szCs w:val="16"/>
              </w:rPr>
              <w:t>053</w:t>
            </w:r>
          </w:p>
        </w:tc>
      </w:tr>
      <w:tr w:rsidR="008D29EC" w:rsidRPr="00024D48" w14:paraId="72C9538C"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6026E5F2" w14:textId="1C92EED1"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4F505DE3" w14:textId="7DC871A3"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592EB9A9" w14:textId="14495A42" w:rsidR="008D29EC" w:rsidRPr="00024D48" w:rsidRDefault="008D29EC" w:rsidP="008D29EC">
            <w:pPr>
              <w:rPr>
                <w:color w:val="auto"/>
                <w:sz w:val="16"/>
                <w:szCs w:val="16"/>
                <w:lang w:val="en-US"/>
              </w:rPr>
            </w:pPr>
            <w:r w:rsidRPr="008D29EC">
              <w:rPr>
                <w:sz w:val="16"/>
                <w:szCs w:val="16"/>
                <w:lang w:val="en-US"/>
              </w:rPr>
              <w:t>Universita degli studi di Napoli Federico II</w:t>
            </w:r>
          </w:p>
        </w:tc>
        <w:tc>
          <w:tcPr>
            <w:tcW w:w="1681" w:type="dxa"/>
            <w:tcBorders>
              <w:top w:val="nil"/>
              <w:left w:val="nil"/>
              <w:bottom w:val="single" w:sz="4" w:space="0" w:color="auto"/>
              <w:right w:val="single" w:sz="4" w:space="0" w:color="auto"/>
            </w:tcBorders>
            <w:shd w:val="clear" w:color="000000" w:fill="FFFFFF"/>
            <w:vAlign w:val="center"/>
            <w:hideMark/>
          </w:tcPr>
          <w:p w14:paraId="70956D52" w14:textId="074B1E61" w:rsidR="008D29EC" w:rsidRPr="00024D48" w:rsidRDefault="008D29EC" w:rsidP="008D29EC">
            <w:pPr>
              <w:rPr>
                <w:color w:val="auto"/>
                <w:sz w:val="16"/>
                <w:szCs w:val="16"/>
              </w:rPr>
            </w:pPr>
            <w:r>
              <w:rPr>
                <w:sz w:val="16"/>
                <w:szCs w:val="16"/>
              </w:rPr>
              <w:t>I NAPOLI 01</w:t>
            </w:r>
          </w:p>
        </w:tc>
        <w:tc>
          <w:tcPr>
            <w:tcW w:w="1458" w:type="dxa"/>
            <w:tcBorders>
              <w:top w:val="nil"/>
              <w:left w:val="nil"/>
              <w:bottom w:val="single" w:sz="4" w:space="0" w:color="auto"/>
              <w:right w:val="single" w:sz="4" w:space="0" w:color="auto"/>
            </w:tcBorders>
            <w:shd w:val="clear" w:color="000000" w:fill="FFFFFF"/>
            <w:vAlign w:val="center"/>
            <w:hideMark/>
          </w:tcPr>
          <w:p w14:paraId="2F8FD654" w14:textId="0DD3D226" w:rsidR="008D29EC" w:rsidRPr="00024D48" w:rsidRDefault="008D29EC" w:rsidP="008D29EC">
            <w:pPr>
              <w:rPr>
                <w:color w:val="auto"/>
                <w:sz w:val="16"/>
                <w:szCs w:val="16"/>
              </w:rPr>
            </w:pPr>
            <w:r>
              <w:rPr>
                <w:sz w:val="16"/>
                <w:szCs w:val="16"/>
              </w:rPr>
              <w:t>ΕΥΕΛΠΙΔΟΥ</w:t>
            </w:r>
          </w:p>
        </w:tc>
        <w:tc>
          <w:tcPr>
            <w:tcW w:w="1129" w:type="dxa"/>
            <w:tcBorders>
              <w:top w:val="nil"/>
              <w:left w:val="nil"/>
              <w:bottom w:val="single" w:sz="4" w:space="0" w:color="auto"/>
              <w:right w:val="single" w:sz="4" w:space="0" w:color="auto"/>
            </w:tcBorders>
            <w:shd w:val="clear" w:color="000000" w:fill="FFFFFF"/>
            <w:vAlign w:val="center"/>
            <w:hideMark/>
          </w:tcPr>
          <w:p w14:paraId="3C1E31F4" w14:textId="1A73E86C" w:rsidR="008D29EC" w:rsidRPr="00024D48" w:rsidRDefault="008D29EC" w:rsidP="008D29EC">
            <w:pPr>
              <w:jc w:val="center"/>
              <w:rPr>
                <w:color w:val="auto"/>
                <w:sz w:val="16"/>
                <w:szCs w:val="16"/>
              </w:rPr>
            </w:pPr>
            <w:r>
              <w:rPr>
                <w:sz w:val="16"/>
                <w:szCs w:val="16"/>
              </w:rPr>
              <w:t>4</w:t>
            </w:r>
          </w:p>
        </w:tc>
        <w:tc>
          <w:tcPr>
            <w:tcW w:w="706" w:type="dxa"/>
            <w:tcBorders>
              <w:top w:val="nil"/>
              <w:left w:val="nil"/>
              <w:bottom w:val="single" w:sz="4" w:space="0" w:color="auto"/>
              <w:right w:val="single" w:sz="4" w:space="0" w:color="auto"/>
            </w:tcBorders>
            <w:shd w:val="clear" w:color="000000" w:fill="FFFFFF"/>
            <w:vAlign w:val="center"/>
            <w:hideMark/>
          </w:tcPr>
          <w:p w14:paraId="6D6F2485" w14:textId="2DF6F43B" w:rsidR="008D29EC" w:rsidRPr="00024D48" w:rsidRDefault="008D29EC" w:rsidP="008D29EC">
            <w:pPr>
              <w:jc w:val="center"/>
              <w:rPr>
                <w:color w:val="auto"/>
                <w:sz w:val="16"/>
                <w:szCs w:val="16"/>
              </w:rPr>
            </w:pPr>
            <w:r>
              <w:rPr>
                <w:sz w:val="16"/>
                <w:szCs w:val="16"/>
              </w:rPr>
              <w:t>20</w:t>
            </w:r>
          </w:p>
        </w:tc>
        <w:tc>
          <w:tcPr>
            <w:tcW w:w="1286" w:type="dxa"/>
            <w:tcBorders>
              <w:top w:val="nil"/>
              <w:left w:val="nil"/>
              <w:bottom w:val="single" w:sz="4" w:space="0" w:color="auto"/>
              <w:right w:val="single" w:sz="4" w:space="0" w:color="auto"/>
            </w:tcBorders>
            <w:shd w:val="clear" w:color="000000" w:fill="FFFFFF"/>
            <w:vAlign w:val="center"/>
            <w:hideMark/>
          </w:tcPr>
          <w:p w14:paraId="5BD8FC13" w14:textId="1BAA99BF"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2E4B4530" w14:textId="7196B4AD" w:rsidR="008D29EC" w:rsidRPr="00024D48" w:rsidRDefault="008D29EC" w:rsidP="008D29EC">
            <w:pPr>
              <w:jc w:val="center"/>
              <w:rPr>
                <w:color w:val="auto"/>
                <w:sz w:val="16"/>
                <w:szCs w:val="16"/>
              </w:rPr>
            </w:pPr>
            <w:r>
              <w:rPr>
                <w:sz w:val="16"/>
                <w:szCs w:val="16"/>
              </w:rPr>
              <w:t>IT-B2</w:t>
            </w:r>
          </w:p>
        </w:tc>
        <w:tc>
          <w:tcPr>
            <w:tcW w:w="751" w:type="dxa"/>
            <w:tcBorders>
              <w:top w:val="nil"/>
              <w:left w:val="nil"/>
              <w:bottom w:val="single" w:sz="4" w:space="0" w:color="auto"/>
              <w:right w:val="single" w:sz="4" w:space="0" w:color="auto"/>
            </w:tcBorders>
            <w:shd w:val="clear" w:color="000000" w:fill="FFFFFF"/>
            <w:noWrap/>
            <w:vAlign w:val="bottom"/>
            <w:hideMark/>
          </w:tcPr>
          <w:p w14:paraId="18AA0593" w14:textId="78F7E6C0" w:rsidR="008D29EC" w:rsidRPr="00024D48" w:rsidRDefault="008D29EC" w:rsidP="008D29EC">
            <w:pPr>
              <w:jc w:val="center"/>
              <w:rPr>
                <w:rFonts w:ascii="Calibri" w:hAnsi="Calibri" w:cs="Calibri"/>
                <w:color w:val="auto"/>
                <w:sz w:val="22"/>
                <w:szCs w:val="22"/>
              </w:rPr>
            </w:pPr>
            <w:r>
              <w:rPr>
                <w:rFonts w:ascii="Calibri" w:hAnsi="Calibri" w:cs="Calibri"/>
                <w:sz w:val="22"/>
                <w:szCs w:val="22"/>
              </w:rPr>
              <w:t> </w:t>
            </w:r>
          </w:p>
        </w:tc>
        <w:tc>
          <w:tcPr>
            <w:tcW w:w="1086" w:type="dxa"/>
            <w:tcBorders>
              <w:top w:val="nil"/>
              <w:left w:val="nil"/>
              <w:bottom w:val="single" w:sz="4" w:space="0" w:color="auto"/>
              <w:right w:val="nil"/>
            </w:tcBorders>
            <w:shd w:val="clear" w:color="000000" w:fill="FFFFFF"/>
            <w:vAlign w:val="center"/>
            <w:hideMark/>
          </w:tcPr>
          <w:p w14:paraId="4DA4A8A6" w14:textId="42C34F5B" w:rsidR="008D29EC" w:rsidRPr="00024D48" w:rsidRDefault="008D29EC" w:rsidP="008D29EC">
            <w:pPr>
              <w:rPr>
                <w:color w:val="auto"/>
                <w:sz w:val="16"/>
                <w:szCs w:val="16"/>
              </w:rPr>
            </w:pPr>
            <w:r>
              <w:rPr>
                <w:sz w:val="16"/>
                <w:szCs w:val="16"/>
              </w:rPr>
              <w:t>2006</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40E6D6C0" w14:textId="6EE287BC" w:rsidR="008D29EC" w:rsidRPr="00024D48" w:rsidRDefault="008D29EC" w:rsidP="008D29EC">
            <w:pPr>
              <w:jc w:val="center"/>
              <w:rPr>
                <w:color w:val="auto"/>
                <w:sz w:val="16"/>
                <w:szCs w:val="16"/>
              </w:rPr>
            </w:pPr>
            <w:r>
              <w:rPr>
                <w:sz w:val="16"/>
                <w:szCs w:val="16"/>
              </w:rPr>
              <w:t>053</w:t>
            </w:r>
          </w:p>
        </w:tc>
      </w:tr>
      <w:tr w:rsidR="008D29EC" w:rsidRPr="00024D48" w14:paraId="00EA5948" w14:textId="77777777" w:rsidTr="008D29EC">
        <w:trPr>
          <w:trHeight w:val="63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30970CDC" w14:textId="198BF90C"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DD51616" w14:textId="47A3F243"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62BD0C60" w14:textId="2EB0F71E" w:rsidR="008D29EC" w:rsidRPr="00024D48" w:rsidRDefault="008D29EC" w:rsidP="008D29EC">
            <w:pPr>
              <w:rPr>
                <w:color w:val="auto"/>
                <w:sz w:val="16"/>
                <w:szCs w:val="16"/>
                <w:lang w:val="en-US"/>
              </w:rPr>
            </w:pPr>
            <w:r w:rsidRPr="008D29EC">
              <w:rPr>
                <w:sz w:val="16"/>
                <w:szCs w:val="16"/>
                <w:lang w:val="en-US"/>
              </w:rPr>
              <w:t>Universita degli studi di Sassari</w:t>
            </w:r>
          </w:p>
        </w:tc>
        <w:tc>
          <w:tcPr>
            <w:tcW w:w="1681" w:type="dxa"/>
            <w:tcBorders>
              <w:top w:val="nil"/>
              <w:left w:val="nil"/>
              <w:bottom w:val="single" w:sz="4" w:space="0" w:color="auto"/>
              <w:right w:val="single" w:sz="4" w:space="0" w:color="auto"/>
            </w:tcBorders>
            <w:shd w:val="clear" w:color="000000" w:fill="FFFFFF"/>
            <w:vAlign w:val="center"/>
            <w:hideMark/>
          </w:tcPr>
          <w:p w14:paraId="0990BC89" w14:textId="1B49118B" w:rsidR="008D29EC" w:rsidRPr="00024D48" w:rsidRDefault="008D29EC" w:rsidP="008D29EC">
            <w:pPr>
              <w:rPr>
                <w:color w:val="auto"/>
                <w:sz w:val="16"/>
                <w:szCs w:val="16"/>
              </w:rPr>
            </w:pPr>
            <w:r>
              <w:rPr>
                <w:sz w:val="16"/>
                <w:szCs w:val="16"/>
              </w:rPr>
              <w:t>I SASSARI 01</w:t>
            </w:r>
          </w:p>
        </w:tc>
        <w:tc>
          <w:tcPr>
            <w:tcW w:w="1458" w:type="dxa"/>
            <w:tcBorders>
              <w:top w:val="nil"/>
              <w:left w:val="nil"/>
              <w:bottom w:val="single" w:sz="4" w:space="0" w:color="auto"/>
              <w:right w:val="single" w:sz="4" w:space="0" w:color="auto"/>
            </w:tcBorders>
            <w:shd w:val="clear" w:color="000000" w:fill="FFFFFF"/>
            <w:vAlign w:val="center"/>
            <w:hideMark/>
          </w:tcPr>
          <w:p w14:paraId="109D7856" w14:textId="7E2A3C8E" w:rsidR="008D29EC" w:rsidRPr="00024D48" w:rsidRDefault="008D29EC" w:rsidP="008D29EC">
            <w:pPr>
              <w:rPr>
                <w:color w:val="auto"/>
                <w:sz w:val="16"/>
                <w:szCs w:val="16"/>
              </w:rPr>
            </w:pPr>
            <w:r>
              <w:rPr>
                <w:sz w:val="16"/>
                <w:szCs w:val="16"/>
              </w:rPr>
              <w:t>ΕΥΕΛΠΙΔΟΥ</w:t>
            </w:r>
          </w:p>
        </w:tc>
        <w:tc>
          <w:tcPr>
            <w:tcW w:w="1129" w:type="dxa"/>
            <w:tcBorders>
              <w:top w:val="nil"/>
              <w:left w:val="nil"/>
              <w:bottom w:val="single" w:sz="4" w:space="0" w:color="auto"/>
              <w:right w:val="single" w:sz="4" w:space="0" w:color="auto"/>
            </w:tcBorders>
            <w:shd w:val="clear" w:color="000000" w:fill="FFFFFF"/>
            <w:vAlign w:val="center"/>
            <w:hideMark/>
          </w:tcPr>
          <w:p w14:paraId="041E474C" w14:textId="0ED77B8C"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18A1F019" w14:textId="78481C7D" w:rsidR="008D29EC" w:rsidRPr="00024D48" w:rsidRDefault="008D29EC" w:rsidP="008D29EC">
            <w:pPr>
              <w:jc w:val="center"/>
              <w:rPr>
                <w:color w:val="auto"/>
                <w:sz w:val="16"/>
                <w:szCs w:val="16"/>
              </w:rPr>
            </w:pPr>
            <w:r>
              <w:rPr>
                <w:sz w:val="16"/>
                <w:szCs w:val="16"/>
              </w:rPr>
              <w:t>12</w:t>
            </w:r>
          </w:p>
        </w:tc>
        <w:tc>
          <w:tcPr>
            <w:tcW w:w="1286" w:type="dxa"/>
            <w:tcBorders>
              <w:top w:val="nil"/>
              <w:left w:val="nil"/>
              <w:bottom w:val="single" w:sz="4" w:space="0" w:color="auto"/>
              <w:right w:val="single" w:sz="4" w:space="0" w:color="auto"/>
            </w:tcBorders>
            <w:shd w:val="clear" w:color="000000" w:fill="FFFFFF"/>
            <w:vAlign w:val="center"/>
            <w:hideMark/>
          </w:tcPr>
          <w:p w14:paraId="1784BF7C" w14:textId="3B9D9075"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5AB2A7B3" w14:textId="07F82B27" w:rsidR="008D29EC" w:rsidRPr="00024D48" w:rsidRDefault="008D29EC" w:rsidP="008D29EC">
            <w:pPr>
              <w:jc w:val="center"/>
              <w:rPr>
                <w:color w:val="auto"/>
                <w:sz w:val="16"/>
                <w:szCs w:val="16"/>
              </w:rPr>
            </w:pPr>
            <w:r>
              <w:rPr>
                <w:sz w:val="16"/>
                <w:szCs w:val="16"/>
              </w:rPr>
              <w:t>IT-B2</w:t>
            </w:r>
          </w:p>
        </w:tc>
        <w:tc>
          <w:tcPr>
            <w:tcW w:w="751" w:type="dxa"/>
            <w:tcBorders>
              <w:top w:val="nil"/>
              <w:left w:val="nil"/>
              <w:bottom w:val="single" w:sz="4" w:space="0" w:color="auto"/>
              <w:right w:val="single" w:sz="4" w:space="0" w:color="auto"/>
            </w:tcBorders>
            <w:shd w:val="clear" w:color="000000" w:fill="FFFFFF"/>
            <w:vAlign w:val="center"/>
            <w:hideMark/>
          </w:tcPr>
          <w:p w14:paraId="12D86BF3" w14:textId="42953129"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13B20EAA" w14:textId="401EE56F" w:rsidR="008D29EC" w:rsidRPr="00024D48" w:rsidRDefault="008D29EC" w:rsidP="008D29EC">
            <w:pPr>
              <w:rPr>
                <w:color w:val="auto"/>
                <w:sz w:val="16"/>
                <w:szCs w:val="16"/>
              </w:rPr>
            </w:pPr>
            <w:r>
              <w:rPr>
                <w:sz w:val="16"/>
                <w:szCs w:val="16"/>
              </w:rPr>
              <w:t>1830</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30E94AE1" w14:textId="54481B2D" w:rsidR="008D29EC" w:rsidRPr="00024D48" w:rsidRDefault="008D29EC" w:rsidP="008D29EC">
            <w:pPr>
              <w:jc w:val="center"/>
              <w:rPr>
                <w:color w:val="auto"/>
                <w:sz w:val="16"/>
                <w:szCs w:val="16"/>
              </w:rPr>
            </w:pPr>
            <w:r>
              <w:rPr>
                <w:sz w:val="16"/>
                <w:szCs w:val="16"/>
              </w:rPr>
              <w:t>053</w:t>
            </w:r>
          </w:p>
        </w:tc>
      </w:tr>
      <w:tr w:rsidR="008D29EC" w:rsidRPr="00024D48" w14:paraId="12AFB877" w14:textId="77777777" w:rsidTr="008D29EC">
        <w:trPr>
          <w:trHeight w:val="105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396FD3D5" w14:textId="66E6F2C3"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121E6075" w14:textId="170A37FB" w:rsidR="008D29EC" w:rsidRPr="00024D48" w:rsidRDefault="008D29EC" w:rsidP="008D29EC">
            <w:pPr>
              <w:jc w:val="center"/>
              <w:rPr>
                <w:color w:val="auto"/>
                <w:sz w:val="16"/>
                <w:szCs w:val="16"/>
              </w:rPr>
            </w:pPr>
            <w:r>
              <w:rPr>
                <w:sz w:val="16"/>
                <w:szCs w:val="16"/>
              </w:rPr>
              <w:t>ΣΛΟΒΑΚΙΑ</w:t>
            </w:r>
          </w:p>
        </w:tc>
        <w:tc>
          <w:tcPr>
            <w:tcW w:w="1727" w:type="dxa"/>
            <w:tcBorders>
              <w:top w:val="nil"/>
              <w:left w:val="nil"/>
              <w:bottom w:val="single" w:sz="4" w:space="0" w:color="auto"/>
              <w:right w:val="single" w:sz="4" w:space="0" w:color="auto"/>
            </w:tcBorders>
            <w:shd w:val="clear" w:color="000000" w:fill="FFFFFF"/>
            <w:vAlign w:val="center"/>
            <w:hideMark/>
          </w:tcPr>
          <w:p w14:paraId="326731C9" w14:textId="2314F438" w:rsidR="008D29EC" w:rsidRPr="00024D48" w:rsidRDefault="008D29EC" w:rsidP="008D29EC">
            <w:pPr>
              <w:rPr>
                <w:color w:val="auto"/>
                <w:sz w:val="16"/>
                <w:szCs w:val="16"/>
                <w:lang w:val="en-US"/>
              </w:rPr>
            </w:pPr>
            <w:r>
              <w:rPr>
                <w:sz w:val="16"/>
                <w:szCs w:val="16"/>
              </w:rPr>
              <w:t>Pavol Josef Safarik University in Kosice</w:t>
            </w:r>
          </w:p>
        </w:tc>
        <w:tc>
          <w:tcPr>
            <w:tcW w:w="1681" w:type="dxa"/>
            <w:tcBorders>
              <w:top w:val="nil"/>
              <w:left w:val="nil"/>
              <w:bottom w:val="single" w:sz="4" w:space="0" w:color="auto"/>
              <w:right w:val="single" w:sz="4" w:space="0" w:color="auto"/>
            </w:tcBorders>
            <w:shd w:val="clear" w:color="000000" w:fill="FFFFFF"/>
            <w:vAlign w:val="center"/>
            <w:hideMark/>
          </w:tcPr>
          <w:p w14:paraId="3BEDB839" w14:textId="243BA8ED" w:rsidR="008D29EC" w:rsidRPr="00024D48" w:rsidRDefault="008D29EC" w:rsidP="008D29EC">
            <w:pPr>
              <w:rPr>
                <w:color w:val="auto"/>
                <w:sz w:val="16"/>
                <w:szCs w:val="16"/>
              </w:rPr>
            </w:pPr>
            <w:r>
              <w:rPr>
                <w:sz w:val="16"/>
                <w:szCs w:val="16"/>
              </w:rPr>
              <w:t>SK KOSICE 02</w:t>
            </w:r>
          </w:p>
        </w:tc>
        <w:tc>
          <w:tcPr>
            <w:tcW w:w="1458" w:type="dxa"/>
            <w:tcBorders>
              <w:top w:val="nil"/>
              <w:left w:val="nil"/>
              <w:bottom w:val="single" w:sz="4" w:space="0" w:color="auto"/>
              <w:right w:val="single" w:sz="4" w:space="0" w:color="auto"/>
            </w:tcBorders>
            <w:shd w:val="clear" w:color="000000" w:fill="FFFFFF"/>
            <w:vAlign w:val="center"/>
            <w:hideMark/>
          </w:tcPr>
          <w:p w14:paraId="29C13222" w14:textId="7D8C8F95" w:rsidR="008D29EC" w:rsidRPr="00024D48" w:rsidRDefault="008D29EC" w:rsidP="008D29EC">
            <w:pPr>
              <w:rPr>
                <w:color w:val="auto"/>
                <w:sz w:val="16"/>
                <w:szCs w:val="16"/>
              </w:rPr>
            </w:pPr>
            <w:r>
              <w:rPr>
                <w:sz w:val="16"/>
                <w:szCs w:val="16"/>
              </w:rPr>
              <w:t>ΕΥΕΛΠΙΔΟΥ</w:t>
            </w:r>
          </w:p>
        </w:tc>
        <w:tc>
          <w:tcPr>
            <w:tcW w:w="1129" w:type="dxa"/>
            <w:tcBorders>
              <w:top w:val="nil"/>
              <w:left w:val="nil"/>
              <w:bottom w:val="single" w:sz="4" w:space="0" w:color="auto"/>
              <w:right w:val="single" w:sz="4" w:space="0" w:color="auto"/>
            </w:tcBorders>
            <w:shd w:val="clear" w:color="000000" w:fill="FFFFFF"/>
            <w:vAlign w:val="center"/>
            <w:hideMark/>
          </w:tcPr>
          <w:p w14:paraId="73AD0A81" w14:textId="3F8A174C" w:rsidR="008D29EC" w:rsidRPr="00024D48" w:rsidRDefault="008D29EC" w:rsidP="008D29EC">
            <w:pPr>
              <w:jc w:val="center"/>
              <w:rPr>
                <w:color w:val="auto"/>
                <w:sz w:val="16"/>
                <w:szCs w:val="16"/>
              </w:rPr>
            </w:pPr>
            <w:r>
              <w:rPr>
                <w:sz w:val="16"/>
                <w:szCs w:val="16"/>
              </w:rPr>
              <w:t>3</w:t>
            </w:r>
          </w:p>
        </w:tc>
        <w:tc>
          <w:tcPr>
            <w:tcW w:w="706" w:type="dxa"/>
            <w:tcBorders>
              <w:top w:val="nil"/>
              <w:left w:val="nil"/>
              <w:bottom w:val="single" w:sz="4" w:space="0" w:color="auto"/>
              <w:right w:val="single" w:sz="4" w:space="0" w:color="auto"/>
            </w:tcBorders>
            <w:shd w:val="clear" w:color="000000" w:fill="FFFFFF"/>
            <w:vAlign w:val="center"/>
            <w:hideMark/>
          </w:tcPr>
          <w:p w14:paraId="5078F3FE" w14:textId="0CBD15CE" w:rsidR="008D29EC" w:rsidRPr="00024D48" w:rsidRDefault="008D29EC" w:rsidP="008D29EC">
            <w:pPr>
              <w:jc w:val="center"/>
              <w:rPr>
                <w:color w:val="auto"/>
                <w:sz w:val="16"/>
                <w:szCs w:val="16"/>
              </w:rPr>
            </w:pPr>
            <w:r>
              <w:rPr>
                <w:sz w:val="16"/>
                <w:szCs w:val="16"/>
              </w:rPr>
              <w:t>15</w:t>
            </w:r>
          </w:p>
        </w:tc>
        <w:tc>
          <w:tcPr>
            <w:tcW w:w="1286" w:type="dxa"/>
            <w:tcBorders>
              <w:top w:val="nil"/>
              <w:left w:val="nil"/>
              <w:bottom w:val="single" w:sz="4" w:space="0" w:color="auto"/>
              <w:right w:val="single" w:sz="4" w:space="0" w:color="auto"/>
            </w:tcBorders>
            <w:shd w:val="clear" w:color="000000" w:fill="FFFFFF"/>
            <w:vAlign w:val="center"/>
            <w:hideMark/>
          </w:tcPr>
          <w:p w14:paraId="4B353E4D" w14:textId="3580F662" w:rsidR="008D29EC" w:rsidRPr="00024D48" w:rsidRDefault="008D29EC" w:rsidP="008D29EC">
            <w:pPr>
              <w:jc w:val="center"/>
              <w:rPr>
                <w:color w:val="auto"/>
                <w:sz w:val="16"/>
                <w:szCs w:val="16"/>
                <w:lang w:val="en-US"/>
              </w:rPr>
            </w:pPr>
            <w:r>
              <w:rPr>
                <w:sz w:val="16"/>
                <w:szCs w:val="16"/>
              </w:rPr>
              <w:t>1st cycle- 1 x 5 months</w:t>
            </w:r>
            <w:r>
              <w:rPr>
                <w:sz w:val="16"/>
                <w:szCs w:val="16"/>
              </w:rPr>
              <w:br/>
              <w:t>2nd &amp; 3rd cycle- 2 x 5 months</w:t>
            </w:r>
          </w:p>
        </w:tc>
        <w:tc>
          <w:tcPr>
            <w:tcW w:w="936" w:type="dxa"/>
            <w:tcBorders>
              <w:top w:val="nil"/>
              <w:left w:val="nil"/>
              <w:bottom w:val="single" w:sz="4" w:space="0" w:color="auto"/>
              <w:right w:val="single" w:sz="4" w:space="0" w:color="FFFFFF"/>
            </w:tcBorders>
            <w:shd w:val="clear" w:color="000000" w:fill="FFFFFF"/>
            <w:vAlign w:val="center"/>
            <w:hideMark/>
          </w:tcPr>
          <w:p w14:paraId="54A3E072" w14:textId="49992B26" w:rsidR="008D29EC" w:rsidRPr="00024D48" w:rsidRDefault="008D29EC" w:rsidP="008D29EC">
            <w:pPr>
              <w:jc w:val="center"/>
              <w:rPr>
                <w:color w:val="auto"/>
                <w:sz w:val="16"/>
                <w:szCs w:val="16"/>
              </w:rPr>
            </w:pPr>
            <w:r>
              <w:rPr>
                <w:sz w:val="16"/>
                <w:szCs w:val="16"/>
              </w:rPr>
              <w:t>SK-B2</w:t>
            </w:r>
          </w:p>
        </w:tc>
        <w:tc>
          <w:tcPr>
            <w:tcW w:w="751" w:type="dxa"/>
            <w:tcBorders>
              <w:top w:val="nil"/>
              <w:left w:val="nil"/>
              <w:bottom w:val="single" w:sz="4" w:space="0" w:color="auto"/>
              <w:right w:val="single" w:sz="4" w:space="0" w:color="auto"/>
            </w:tcBorders>
            <w:shd w:val="clear" w:color="000000" w:fill="FFFFFF"/>
            <w:vAlign w:val="center"/>
            <w:hideMark/>
          </w:tcPr>
          <w:p w14:paraId="2DE65267" w14:textId="250CE789"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77F3FCDA" w14:textId="60FDB25A" w:rsidR="008D29EC" w:rsidRPr="00024D48" w:rsidRDefault="008D29EC" w:rsidP="008D29EC">
            <w:pPr>
              <w:rPr>
                <w:color w:val="auto"/>
                <w:sz w:val="16"/>
                <w:szCs w:val="16"/>
              </w:rPr>
            </w:pPr>
            <w:r>
              <w:rPr>
                <w:sz w:val="16"/>
                <w:szCs w:val="16"/>
              </w:rPr>
              <w:t>1940</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66382351" w14:textId="1FE8C43C" w:rsidR="008D29EC" w:rsidRPr="00024D48" w:rsidRDefault="008D29EC" w:rsidP="008D29EC">
            <w:pPr>
              <w:jc w:val="center"/>
              <w:rPr>
                <w:color w:val="auto"/>
                <w:sz w:val="16"/>
                <w:szCs w:val="16"/>
              </w:rPr>
            </w:pPr>
            <w:r>
              <w:rPr>
                <w:sz w:val="16"/>
                <w:szCs w:val="16"/>
              </w:rPr>
              <w:t>053</w:t>
            </w:r>
          </w:p>
        </w:tc>
      </w:tr>
      <w:tr w:rsidR="008D29EC" w:rsidRPr="00024D48" w14:paraId="7BA90D32"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7A445F21" w14:textId="4EDC6745"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C027425" w14:textId="61EA8CE6" w:rsidR="008D29EC" w:rsidRPr="00024D48" w:rsidRDefault="008D29EC" w:rsidP="008D29EC">
            <w:pPr>
              <w:jc w:val="center"/>
              <w:rPr>
                <w:color w:val="auto"/>
                <w:sz w:val="16"/>
                <w:szCs w:val="16"/>
              </w:rPr>
            </w:pPr>
            <w:r>
              <w:rPr>
                <w:sz w:val="16"/>
                <w:szCs w:val="16"/>
              </w:rPr>
              <w:t>ΤΟΥΡΚΙΑ</w:t>
            </w:r>
          </w:p>
        </w:tc>
        <w:tc>
          <w:tcPr>
            <w:tcW w:w="1727" w:type="dxa"/>
            <w:tcBorders>
              <w:top w:val="nil"/>
              <w:left w:val="nil"/>
              <w:bottom w:val="single" w:sz="4" w:space="0" w:color="auto"/>
              <w:right w:val="single" w:sz="4" w:space="0" w:color="auto"/>
            </w:tcBorders>
            <w:shd w:val="clear" w:color="000000" w:fill="FFFFFF"/>
            <w:vAlign w:val="center"/>
            <w:hideMark/>
          </w:tcPr>
          <w:p w14:paraId="752E6C5B" w14:textId="7FE1CCD8" w:rsidR="008D29EC" w:rsidRPr="00024D48" w:rsidRDefault="008D29EC" w:rsidP="008D29EC">
            <w:pPr>
              <w:rPr>
                <w:color w:val="auto"/>
                <w:sz w:val="16"/>
                <w:szCs w:val="16"/>
              </w:rPr>
            </w:pPr>
            <w:r>
              <w:rPr>
                <w:sz w:val="16"/>
                <w:szCs w:val="16"/>
              </w:rPr>
              <w:t>Dokuz Eylul University</w:t>
            </w:r>
          </w:p>
        </w:tc>
        <w:tc>
          <w:tcPr>
            <w:tcW w:w="1681" w:type="dxa"/>
            <w:tcBorders>
              <w:top w:val="nil"/>
              <w:left w:val="nil"/>
              <w:bottom w:val="single" w:sz="4" w:space="0" w:color="auto"/>
              <w:right w:val="single" w:sz="4" w:space="0" w:color="auto"/>
            </w:tcBorders>
            <w:shd w:val="clear" w:color="000000" w:fill="FFFFFF"/>
            <w:vAlign w:val="center"/>
            <w:hideMark/>
          </w:tcPr>
          <w:p w14:paraId="10FFD2C0" w14:textId="03F70734" w:rsidR="008D29EC" w:rsidRPr="00024D48" w:rsidRDefault="008D29EC" w:rsidP="008D29EC">
            <w:pPr>
              <w:rPr>
                <w:color w:val="auto"/>
                <w:sz w:val="16"/>
                <w:szCs w:val="16"/>
              </w:rPr>
            </w:pPr>
            <w:r>
              <w:rPr>
                <w:sz w:val="16"/>
                <w:szCs w:val="16"/>
              </w:rPr>
              <w:t>TR IZMIR 01</w:t>
            </w:r>
          </w:p>
        </w:tc>
        <w:tc>
          <w:tcPr>
            <w:tcW w:w="1458" w:type="dxa"/>
            <w:tcBorders>
              <w:top w:val="nil"/>
              <w:left w:val="nil"/>
              <w:bottom w:val="single" w:sz="4" w:space="0" w:color="auto"/>
              <w:right w:val="single" w:sz="4" w:space="0" w:color="auto"/>
            </w:tcBorders>
            <w:shd w:val="clear" w:color="000000" w:fill="FFFFFF"/>
            <w:vAlign w:val="center"/>
            <w:hideMark/>
          </w:tcPr>
          <w:p w14:paraId="4144D49C" w14:textId="33B63D6E" w:rsidR="008D29EC" w:rsidRPr="00024D48" w:rsidRDefault="008D29EC" w:rsidP="008D29EC">
            <w:pPr>
              <w:rPr>
                <w:color w:val="auto"/>
                <w:sz w:val="16"/>
                <w:szCs w:val="16"/>
              </w:rPr>
            </w:pPr>
            <w:r>
              <w:rPr>
                <w:sz w:val="16"/>
                <w:szCs w:val="16"/>
              </w:rPr>
              <w:t>ΕΥΕΛΠΙΔΟΥ</w:t>
            </w:r>
          </w:p>
        </w:tc>
        <w:tc>
          <w:tcPr>
            <w:tcW w:w="1129" w:type="dxa"/>
            <w:tcBorders>
              <w:top w:val="nil"/>
              <w:left w:val="nil"/>
              <w:bottom w:val="single" w:sz="4" w:space="0" w:color="auto"/>
              <w:right w:val="single" w:sz="4" w:space="0" w:color="auto"/>
            </w:tcBorders>
            <w:shd w:val="clear" w:color="000000" w:fill="FFFFFF"/>
            <w:vAlign w:val="center"/>
            <w:hideMark/>
          </w:tcPr>
          <w:p w14:paraId="089D3BBE" w14:textId="78BE2290" w:rsidR="008D29EC" w:rsidRPr="00024D48" w:rsidRDefault="008D29EC" w:rsidP="008D29EC">
            <w:pPr>
              <w:jc w:val="center"/>
              <w:rPr>
                <w:color w:val="auto"/>
                <w:sz w:val="16"/>
                <w:szCs w:val="16"/>
              </w:rPr>
            </w:pPr>
            <w:r>
              <w:rPr>
                <w:sz w:val="16"/>
                <w:szCs w:val="16"/>
              </w:rPr>
              <w:t>4</w:t>
            </w:r>
          </w:p>
        </w:tc>
        <w:tc>
          <w:tcPr>
            <w:tcW w:w="706" w:type="dxa"/>
            <w:tcBorders>
              <w:top w:val="nil"/>
              <w:left w:val="nil"/>
              <w:bottom w:val="single" w:sz="4" w:space="0" w:color="auto"/>
              <w:right w:val="single" w:sz="4" w:space="0" w:color="auto"/>
            </w:tcBorders>
            <w:shd w:val="clear" w:color="000000" w:fill="FFFFFF"/>
            <w:vAlign w:val="center"/>
            <w:hideMark/>
          </w:tcPr>
          <w:p w14:paraId="13099E0D" w14:textId="2161A2D8" w:rsidR="008D29EC" w:rsidRPr="00024D48" w:rsidRDefault="008D29EC" w:rsidP="008D29EC">
            <w:pPr>
              <w:jc w:val="center"/>
              <w:rPr>
                <w:color w:val="auto"/>
                <w:sz w:val="16"/>
                <w:szCs w:val="16"/>
              </w:rPr>
            </w:pPr>
            <w:r>
              <w:rPr>
                <w:sz w:val="16"/>
                <w:szCs w:val="16"/>
              </w:rPr>
              <w:t>12</w:t>
            </w:r>
          </w:p>
        </w:tc>
        <w:tc>
          <w:tcPr>
            <w:tcW w:w="1286" w:type="dxa"/>
            <w:tcBorders>
              <w:top w:val="nil"/>
              <w:left w:val="nil"/>
              <w:bottom w:val="single" w:sz="4" w:space="0" w:color="auto"/>
              <w:right w:val="single" w:sz="4" w:space="0" w:color="auto"/>
            </w:tcBorders>
            <w:shd w:val="clear" w:color="000000" w:fill="FFFFFF"/>
            <w:vAlign w:val="center"/>
            <w:hideMark/>
          </w:tcPr>
          <w:p w14:paraId="73010AC6" w14:textId="53BD100F"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0A0734A9" w14:textId="72DBDE6C" w:rsidR="008D29EC" w:rsidRPr="00024D48" w:rsidRDefault="008D29EC" w:rsidP="008D29EC">
            <w:pPr>
              <w:jc w:val="center"/>
              <w:rPr>
                <w:color w:val="auto"/>
                <w:sz w:val="16"/>
                <w:szCs w:val="16"/>
              </w:rPr>
            </w:pPr>
            <w:r>
              <w:rPr>
                <w:sz w:val="16"/>
                <w:szCs w:val="16"/>
              </w:rPr>
              <w:t>EN-B2</w:t>
            </w:r>
          </w:p>
        </w:tc>
        <w:tc>
          <w:tcPr>
            <w:tcW w:w="751" w:type="dxa"/>
            <w:tcBorders>
              <w:top w:val="nil"/>
              <w:left w:val="nil"/>
              <w:bottom w:val="single" w:sz="4" w:space="0" w:color="auto"/>
              <w:right w:val="single" w:sz="4" w:space="0" w:color="auto"/>
            </w:tcBorders>
            <w:shd w:val="clear" w:color="000000" w:fill="FFFFFF"/>
            <w:noWrap/>
            <w:vAlign w:val="bottom"/>
            <w:hideMark/>
          </w:tcPr>
          <w:p w14:paraId="517BEC12" w14:textId="69E341EB" w:rsidR="008D29EC" w:rsidRPr="00024D48" w:rsidRDefault="008D29EC" w:rsidP="008D29EC">
            <w:pPr>
              <w:jc w:val="center"/>
              <w:rPr>
                <w:rFonts w:ascii="Calibri" w:hAnsi="Calibri" w:cs="Calibri"/>
                <w:color w:val="auto"/>
                <w:sz w:val="22"/>
                <w:szCs w:val="22"/>
              </w:rPr>
            </w:pPr>
            <w:r>
              <w:rPr>
                <w:rFonts w:ascii="Calibri" w:hAnsi="Calibri" w:cs="Calibri"/>
                <w:sz w:val="22"/>
                <w:szCs w:val="22"/>
              </w:rPr>
              <w:t> </w:t>
            </w:r>
          </w:p>
        </w:tc>
        <w:tc>
          <w:tcPr>
            <w:tcW w:w="1086" w:type="dxa"/>
            <w:tcBorders>
              <w:top w:val="nil"/>
              <w:left w:val="nil"/>
              <w:bottom w:val="single" w:sz="4" w:space="0" w:color="auto"/>
              <w:right w:val="nil"/>
            </w:tcBorders>
            <w:shd w:val="clear" w:color="000000" w:fill="FFFFFF"/>
            <w:vAlign w:val="center"/>
            <w:hideMark/>
          </w:tcPr>
          <w:p w14:paraId="1A1C3C9E" w14:textId="08F78E39" w:rsidR="008D29EC" w:rsidRPr="00024D48" w:rsidRDefault="008D29EC" w:rsidP="008D29EC">
            <w:pPr>
              <w:rPr>
                <w:color w:val="auto"/>
                <w:sz w:val="16"/>
                <w:szCs w:val="16"/>
              </w:rPr>
            </w:pPr>
            <w:r>
              <w:rPr>
                <w:sz w:val="16"/>
                <w:szCs w:val="16"/>
              </w:rPr>
              <w:t>2052</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484E3737" w14:textId="581A2D6B" w:rsidR="008D29EC" w:rsidRPr="00024D48" w:rsidRDefault="008D29EC" w:rsidP="008D29EC">
            <w:pPr>
              <w:jc w:val="center"/>
              <w:rPr>
                <w:color w:val="auto"/>
                <w:sz w:val="16"/>
                <w:szCs w:val="16"/>
              </w:rPr>
            </w:pPr>
            <w:r>
              <w:rPr>
                <w:sz w:val="16"/>
                <w:szCs w:val="16"/>
              </w:rPr>
              <w:t>053</w:t>
            </w:r>
          </w:p>
        </w:tc>
      </w:tr>
      <w:tr w:rsidR="008D29EC" w:rsidRPr="00024D48" w14:paraId="649EFFB6"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1F6C3DAA" w14:textId="53EF64A5"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16865809" w14:textId="4F100B6D" w:rsidR="008D29EC" w:rsidRPr="00024D48" w:rsidRDefault="008D29EC" w:rsidP="008D29EC">
            <w:pPr>
              <w:jc w:val="center"/>
              <w:rPr>
                <w:color w:val="auto"/>
                <w:sz w:val="16"/>
                <w:szCs w:val="16"/>
              </w:rPr>
            </w:pPr>
            <w:r>
              <w:rPr>
                <w:sz w:val="16"/>
                <w:szCs w:val="16"/>
              </w:rPr>
              <w:t>ΓΑΛΛΙΑ</w:t>
            </w:r>
          </w:p>
        </w:tc>
        <w:tc>
          <w:tcPr>
            <w:tcW w:w="1727" w:type="dxa"/>
            <w:tcBorders>
              <w:top w:val="nil"/>
              <w:left w:val="nil"/>
              <w:bottom w:val="single" w:sz="4" w:space="0" w:color="auto"/>
              <w:right w:val="single" w:sz="4" w:space="0" w:color="auto"/>
            </w:tcBorders>
            <w:shd w:val="clear" w:color="000000" w:fill="FFFFFF"/>
            <w:vAlign w:val="center"/>
            <w:hideMark/>
          </w:tcPr>
          <w:p w14:paraId="3AEC0A5E" w14:textId="6B778433" w:rsidR="008D29EC" w:rsidRPr="00024D48" w:rsidRDefault="008D29EC" w:rsidP="008D29EC">
            <w:pPr>
              <w:rPr>
                <w:color w:val="auto"/>
                <w:sz w:val="16"/>
                <w:szCs w:val="16"/>
              </w:rPr>
            </w:pPr>
            <w:r>
              <w:rPr>
                <w:sz w:val="16"/>
                <w:szCs w:val="16"/>
              </w:rPr>
              <w:t>Universite Paris Cité</w:t>
            </w:r>
          </w:p>
        </w:tc>
        <w:tc>
          <w:tcPr>
            <w:tcW w:w="1681" w:type="dxa"/>
            <w:tcBorders>
              <w:top w:val="nil"/>
              <w:left w:val="nil"/>
              <w:bottom w:val="single" w:sz="4" w:space="0" w:color="auto"/>
              <w:right w:val="single" w:sz="4" w:space="0" w:color="auto"/>
            </w:tcBorders>
            <w:shd w:val="clear" w:color="000000" w:fill="FFFFFF"/>
            <w:vAlign w:val="center"/>
            <w:hideMark/>
          </w:tcPr>
          <w:p w14:paraId="0C567B5D" w14:textId="1AAA16ED" w:rsidR="008D29EC" w:rsidRPr="00024D48" w:rsidRDefault="008D29EC" w:rsidP="008D29EC">
            <w:pPr>
              <w:rPr>
                <w:color w:val="auto"/>
                <w:sz w:val="16"/>
                <w:szCs w:val="16"/>
              </w:rPr>
            </w:pPr>
            <w:r>
              <w:rPr>
                <w:sz w:val="16"/>
                <w:szCs w:val="16"/>
              </w:rPr>
              <w:t>F PARIS 482</w:t>
            </w:r>
          </w:p>
        </w:tc>
        <w:tc>
          <w:tcPr>
            <w:tcW w:w="1458" w:type="dxa"/>
            <w:tcBorders>
              <w:top w:val="nil"/>
              <w:left w:val="nil"/>
              <w:bottom w:val="single" w:sz="4" w:space="0" w:color="auto"/>
              <w:right w:val="single" w:sz="4" w:space="0" w:color="auto"/>
            </w:tcBorders>
            <w:shd w:val="clear" w:color="000000" w:fill="FFFFFF"/>
            <w:vAlign w:val="center"/>
            <w:hideMark/>
          </w:tcPr>
          <w:p w14:paraId="6CC74FA3" w14:textId="10AB2DCB" w:rsidR="008D29EC" w:rsidRPr="00024D48" w:rsidRDefault="008D29EC" w:rsidP="008D29EC">
            <w:pPr>
              <w:rPr>
                <w:color w:val="auto"/>
                <w:sz w:val="16"/>
                <w:szCs w:val="16"/>
              </w:rPr>
            </w:pPr>
            <w:r>
              <w:rPr>
                <w:sz w:val="16"/>
                <w:szCs w:val="16"/>
              </w:rPr>
              <w:t>ΚΑΒΥΡΗΣ</w:t>
            </w:r>
          </w:p>
        </w:tc>
        <w:tc>
          <w:tcPr>
            <w:tcW w:w="1129" w:type="dxa"/>
            <w:tcBorders>
              <w:top w:val="nil"/>
              <w:left w:val="nil"/>
              <w:bottom w:val="single" w:sz="4" w:space="0" w:color="auto"/>
              <w:right w:val="single" w:sz="4" w:space="0" w:color="auto"/>
            </w:tcBorders>
            <w:shd w:val="clear" w:color="000000" w:fill="FFFFFF"/>
            <w:vAlign w:val="center"/>
            <w:hideMark/>
          </w:tcPr>
          <w:p w14:paraId="35470A8A" w14:textId="68B9E2BB"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016C2063" w14:textId="23285635" w:rsidR="008D29EC" w:rsidRPr="00024D48" w:rsidRDefault="008D29EC" w:rsidP="008D29EC">
            <w:pPr>
              <w:jc w:val="center"/>
              <w:rPr>
                <w:color w:val="auto"/>
                <w:sz w:val="16"/>
                <w:szCs w:val="16"/>
              </w:rPr>
            </w:pPr>
            <w:r>
              <w:rPr>
                <w:sz w:val="16"/>
                <w:szCs w:val="16"/>
              </w:rPr>
              <w:t>6</w:t>
            </w:r>
          </w:p>
        </w:tc>
        <w:tc>
          <w:tcPr>
            <w:tcW w:w="1286" w:type="dxa"/>
            <w:tcBorders>
              <w:top w:val="nil"/>
              <w:left w:val="nil"/>
              <w:bottom w:val="single" w:sz="4" w:space="0" w:color="auto"/>
              <w:right w:val="single" w:sz="4" w:space="0" w:color="auto"/>
            </w:tcBorders>
            <w:shd w:val="clear" w:color="000000" w:fill="FFFFFF"/>
            <w:vAlign w:val="center"/>
            <w:hideMark/>
          </w:tcPr>
          <w:p w14:paraId="2C2317AF" w14:textId="12E41B2A" w:rsidR="008D29EC" w:rsidRPr="00024D48" w:rsidRDefault="008D29EC" w:rsidP="008D29EC">
            <w:pPr>
              <w:jc w:val="center"/>
              <w:rPr>
                <w:color w:val="auto"/>
                <w:sz w:val="16"/>
                <w:szCs w:val="16"/>
              </w:rPr>
            </w:pPr>
            <w:r>
              <w:rPr>
                <w:sz w:val="16"/>
                <w:szCs w:val="16"/>
              </w:rPr>
              <w:t>2</w:t>
            </w:r>
          </w:p>
        </w:tc>
        <w:tc>
          <w:tcPr>
            <w:tcW w:w="936" w:type="dxa"/>
            <w:tcBorders>
              <w:top w:val="nil"/>
              <w:left w:val="nil"/>
              <w:bottom w:val="single" w:sz="4" w:space="0" w:color="auto"/>
              <w:right w:val="single" w:sz="4" w:space="0" w:color="FFFFFF"/>
            </w:tcBorders>
            <w:shd w:val="clear" w:color="000000" w:fill="FFFFFF"/>
            <w:vAlign w:val="center"/>
            <w:hideMark/>
          </w:tcPr>
          <w:p w14:paraId="5950645F" w14:textId="236FA69F" w:rsidR="008D29EC" w:rsidRPr="00024D48" w:rsidRDefault="008D29EC" w:rsidP="008D29EC">
            <w:pPr>
              <w:jc w:val="center"/>
              <w:rPr>
                <w:color w:val="auto"/>
                <w:sz w:val="16"/>
                <w:szCs w:val="16"/>
              </w:rPr>
            </w:pPr>
            <w:r>
              <w:rPr>
                <w:sz w:val="16"/>
                <w:szCs w:val="16"/>
              </w:rPr>
              <w:t>FR-B2</w:t>
            </w:r>
          </w:p>
        </w:tc>
        <w:tc>
          <w:tcPr>
            <w:tcW w:w="751" w:type="dxa"/>
            <w:tcBorders>
              <w:top w:val="nil"/>
              <w:left w:val="nil"/>
              <w:bottom w:val="single" w:sz="4" w:space="0" w:color="auto"/>
              <w:right w:val="single" w:sz="4" w:space="0" w:color="auto"/>
            </w:tcBorders>
            <w:shd w:val="clear" w:color="000000" w:fill="FFFFFF"/>
            <w:noWrap/>
            <w:vAlign w:val="bottom"/>
            <w:hideMark/>
          </w:tcPr>
          <w:p w14:paraId="7C278702" w14:textId="7D8837BC" w:rsidR="008D29EC" w:rsidRPr="00024D48" w:rsidRDefault="008D29EC" w:rsidP="008D29EC">
            <w:pPr>
              <w:jc w:val="center"/>
              <w:rPr>
                <w:rFonts w:ascii="Calibri" w:hAnsi="Calibri" w:cs="Calibri"/>
                <w:color w:val="auto"/>
                <w:sz w:val="22"/>
                <w:szCs w:val="22"/>
              </w:rPr>
            </w:pPr>
            <w:r>
              <w:rPr>
                <w:rFonts w:ascii="Calibri" w:hAnsi="Calibri" w:cs="Calibri"/>
                <w:sz w:val="22"/>
                <w:szCs w:val="22"/>
              </w:rPr>
              <w:t> </w:t>
            </w:r>
          </w:p>
        </w:tc>
        <w:tc>
          <w:tcPr>
            <w:tcW w:w="1086" w:type="dxa"/>
            <w:tcBorders>
              <w:top w:val="nil"/>
              <w:left w:val="nil"/>
              <w:bottom w:val="single" w:sz="4" w:space="0" w:color="auto"/>
              <w:right w:val="nil"/>
            </w:tcBorders>
            <w:shd w:val="clear" w:color="000000" w:fill="FFFFFF"/>
            <w:vAlign w:val="center"/>
            <w:hideMark/>
          </w:tcPr>
          <w:p w14:paraId="13734EDE" w14:textId="3DACDC86" w:rsidR="008D29EC" w:rsidRPr="00024D48" w:rsidRDefault="008D29EC" w:rsidP="008D29EC">
            <w:pPr>
              <w:rPr>
                <w:color w:val="auto"/>
                <w:sz w:val="16"/>
                <w:szCs w:val="16"/>
              </w:rPr>
            </w:pPr>
            <w:r>
              <w:rPr>
                <w:sz w:val="16"/>
                <w:szCs w:val="16"/>
              </w:rPr>
              <w:t>2086</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49A546EE" w14:textId="067F09CA" w:rsidR="008D29EC" w:rsidRPr="00024D48" w:rsidRDefault="008D29EC" w:rsidP="008D29EC">
            <w:pPr>
              <w:jc w:val="center"/>
              <w:rPr>
                <w:color w:val="auto"/>
                <w:sz w:val="16"/>
                <w:szCs w:val="16"/>
              </w:rPr>
            </w:pPr>
            <w:r>
              <w:rPr>
                <w:sz w:val="16"/>
                <w:szCs w:val="16"/>
              </w:rPr>
              <w:t>053</w:t>
            </w:r>
          </w:p>
        </w:tc>
      </w:tr>
      <w:tr w:rsidR="008D29EC" w:rsidRPr="00024D48" w14:paraId="165569C7"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42C4CE7F" w14:textId="7392C2E3"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1332AEC3" w14:textId="4889D76C" w:rsidR="008D29EC" w:rsidRPr="00024D48" w:rsidRDefault="008D29EC" w:rsidP="008D29EC">
            <w:pPr>
              <w:jc w:val="center"/>
              <w:rPr>
                <w:color w:val="auto"/>
                <w:sz w:val="16"/>
                <w:szCs w:val="16"/>
              </w:rPr>
            </w:pPr>
            <w:r>
              <w:rPr>
                <w:sz w:val="16"/>
                <w:szCs w:val="16"/>
              </w:rPr>
              <w:t>ΓΕΡΜΑΝΙΑ</w:t>
            </w:r>
          </w:p>
        </w:tc>
        <w:tc>
          <w:tcPr>
            <w:tcW w:w="1727" w:type="dxa"/>
            <w:tcBorders>
              <w:top w:val="nil"/>
              <w:left w:val="nil"/>
              <w:bottom w:val="single" w:sz="4" w:space="0" w:color="auto"/>
              <w:right w:val="single" w:sz="4" w:space="0" w:color="auto"/>
            </w:tcBorders>
            <w:shd w:val="clear" w:color="000000" w:fill="FFFFFF"/>
            <w:vAlign w:val="center"/>
            <w:hideMark/>
          </w:tcPr>
          <w:p w14:paraId="1A673367" w14:textId="6717455B" w:rsidR="008D29EC" w:rsidRPr="00024D48" w:rsidRDefault="008D29EC" w:rsidP="008D29EC">
            <w:pPr>
              <w:rPr>
                <w:color w:val="auto"/>
                <w:sz w:val="16"/>
                <w:szCs w:val="16"/>
              </w:rPr>
            </w:pPr>
            <w:r>
              <w:rPr>
                <w:sz w:val="16"/>
                <w:szCs w:val="16"/>
              </w:rPr>
              <w:t>Universitat zu Koln</w:t>
            </w:r>
          </w:p>
        </w:tc>
        <w:tc>
          <w:tcPr>
            <w:tcW w:w="1681" w:type="dxa"/>
            <w:tcBorders>
              <w:top w:val="nil"/>
              <w:left w:val="nil"/>
              <w:bottom w:val="single" w:sz="4" w:space="0" w:color="auto"/>
              <w:right w:val="single" w:sz="4" w:space="0" w:color="auto"/>
            </w:tcBorders>
            <w:shd w:val="clear" w:color="000000" w:fill="FFFFFF"/>
            <w:vAlign w:val="center"/>
            <w:hideMark/>
          </w:tcPr>
          <w:p w14:paraId="042BB19E" w14:textId="7CABBF61" w:rsidR="008D29EC" w:rsidRPr="00024D48" w:rsidRDefault="008D29EC" w:rsidP="008D29EC">
            <w:pPr>
              <w:rPr>
                <w:color w:val="auto"/>
                <w:sz w:val="16"/>
                <w:szCs w:val="16"/>
              </w:rPr>
            </w:pPr>
            <w:r>
              <w:rPr>
                <w:sz w:val="16"/>
                <w:szCs w:val="16"/>
              </w:rPr>
              <w:t>D KOLN 01</w:t>
            </w:r>
          </w:p>
        </w:tc>
        <w:tc>
          <w:tcPr>
            <w:tcW w:w="1458" w:type="dxa"/>
            <w:tcBorders>
              <w:top w:val="nil"/>
              <w:left w:val="nil"/>
              <w:bottom w:val="single" w:sz="4" w:space="0" w:color="auto"/>
              <w:right w:val="single" w:sz="4" w:space="0" w:color="auto"/>
            </w:tcBorders>
            <w:shd w:val="clear" w:color="000000" w:fill="FFFFFF"/>
            <w:vAlign w:val="center"/>
            <w:hideMark/>
          </w:tcPr>
          <w:p w14:paraId="1B499A8C" w14:textId="3828AC8F" w:rsidR="008D29EC" w:rsidRPr="00024D48" w:rsidRDefault="008D29EC" w:rsidP="008D29EC">
            <w:pPr>
              <w:rPr>
                <w:color w:val="auto"/>
                <w:sz w:val="16"/>
                <w:szCs w:val="16"/>
              </w:rPr>
            </w:pPr>
            <w:r>
              <w:rPr>
                <w:sz w:val="16"/>
                <w:szCs w:val="16"/>
              </w:rPr>
              <w:t>ΚΟΥΛΗ</w:t>
            </w:r>
          </w:p>
        </w:tc>
        <w:tc>
          <w:tcPr>
            <w:tcW w:w="1129" w:type="dxa"/>
            <w:tcBorders>
              <w:top w:val="nil"/>
              <w:left w:val="nil"/>
              <w:bottom w:val="single" w:sz="4" w:space="0" w:color="auto"/>
              <w:right w:val="single" w:sz="4" w:space="0" w:color="auto"/>
            </w:tcBorders>
            <w:shd w:val="clear" w:color="000000" w:fill="FFFFFF"/>
            <w:vAlign w:val="center"/>
            <w:hideMark/>
          </w:tcPr>
          <w:p w14:paraId="71BA9D69" w14:textId="7C7EF74E"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1F35B9F6" w14:textId="63BCEE03" w:rsidR="008D29EC" w:rsidRPr="00024D48" w:rsidRDefault="008D29EC" w:rsidP="008D29EC">
            <w:pPr>
              <w:jc w:val="center"/>
              <w:rPr>
                <w:color w:val="auto"/>
                <w:sz w:val="16"/>
                <w:szCs w:val="16"/>
              </w:rPr>
            </w:pPr>
            <w:r>
              <w:rPr>
                <w:sz w:val="16"/>
                <w:szCs w:val="16"/>
              </w:rPr>
              <w:t>10</w:t>
            </w:r>
          </w:p>
        </w:tc>
        <w:tc>
          <w:tcPr>
            <w:tcW w:w="1286" w:type="dxa"/>
            <w:tcBorders>
              <w:top w:val="nil"/>
              <w:left w:val="nil"/>
              <w:bottom w:val="single" w:sz="4" w:space="0" w:color="auto"/>
              <w:right w:val="single" w:sz="4" w:space="0" w:color="auto"/>
            </w:tcBorders>
            <w:shd w:val="clear" w:color="000000" w:fill="FFFFFF"/>
            <w:vAlign w:val="center"/>
            <w:hideMark/>
          </w:tcPr>
          <w:p w14:paraId="6B2BCCBC" w14:textId="46F503A4"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0A5A353F" w14:textId="5A54C73E" w:rsidR="008D29EC" w:rsidRPr="00024D48" w:rsidRDefault="008D29EC" w:rsidP="008D29EC">
            <w:pPr>
              <w:jc w:val="center"/>
              <w:rPr>
                <w:color w:val="auto"/>
                <w:sz w:val="16"/>
                <w:szCs w:val="16"/>
              </w:rPr>
            </w:pPr>
            <w:r>
              <w:rPr>
                <w:sz w:val="16"/>
                <w:szCs w:val="16"/>
              </w:rPr>
              <w:t>DE-B2</w:t>
            </w:r>
          </w:p>
        </w:tc>
        <w:tc>
          <w:tcPr>
            <w:tcW w:w="751" w:type="dxa"/>
            <w:tcBorders>
              <w:top w:val="nil"/>
              <w:left w:val="nil"/>
              <w:bottom w:val="single" w:sz="4" w:space="0" w:color="auto"/>
              <w:right w:val="single" w:sz="4" w:space="0" w:color="auto"/>
            </w:tcBorders>
            <w:shd w:val="clear" w:color="000000" w:fill="FFFFFF"/>
            <w:vAlign w:val="center"/>
            <w:hideMark/>
          </w:tcPr>
          <w:p w14:paraId="41B9698F" w14:textId="3AE192F6"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01136B38" w14:textId="10284066" w:rsidR="008D29EC" w:rsidRPr="00024D48" w:rsidRDefault="008D29EC" w:rsidP="008D29EC">
            <w:pPr>
              <w:rPr>
                <w:color w:val="auto"/>
                <w:sz w:val="16"/>
                <w:szCs w:val="16"/>
              </w:rPr>
            </w:pPr>
            <w:r>
              <w:rPr>
                <w:sz w:val="16"/>
                <w:szCs w:val="16"/>
              </w:rPr>
              <w:t>2054</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6104F5C5" w14:textId="46485424" w:rsidR="008D29EC" w:rsidRPr="00024D48" w:rsidRDefault="008D29EC" w:rsidP="008D29EC">
            <w:pPr>
              <w:jc w:val="center"/>
              <w:rPr>
                <w:color w:val="auto"/>
                <w:sz w:val="16"/>
                <w:szCs w:val="16"/>
              </w:rPr>
            </w:pPr>
            <w:r>
              <w:rPr>
                <w:sz w:val="16"/>
                <w:szCs w:val="16"/>
              </w:rPr>
              <w:t>053</w:t>
            </w:r>
          </w:p>
        </w:tc>
      </w:tr>
      <w:tr w:rsidR="008D29EC" w:rsidRPr="00024D48" w14:paraId="16DD1897"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65C7A2C0" w14:textId="68B56D50"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36BB8714" w14:textId="234E4442" w:rsidR="008D29EC" w:rsidRPr="00024D48" w:rsidRDefault="008D29EC" w:rsidP="008D29EC">
            <w:pPr>
              <w:jc w:val="center"/>
              <w:rPr>
                <w:color w:val="auto"/>
                <w:sz w:val="16"/>
                <w:szCs w:val="16"/>
              </w:rPr>
            </w:pPr>
            <w:r>
              <w:rPr>
                <w:sz w:val="16"/>
                <w:szCs w:val="16"/>
              </w:rPr>
              <w:t>ΓΑΛΛΙΑ</w:t>
            </w:r>
          </w:p>
        </w:tc>
        <w:tc>
          <w:tcPr>
            <w:tcW w:w="1727" w:type="dxa"/>
            <w:tcBorders>
              <w:top w:val="nil"/>
              <w:left w:val="nil"/>
              <w:bottom w:val="single" w:sz="4" w:space="0" w:color="auto"/>
              <w:right w:val="single" w:sz="4" w:space="0" w:color="auto"/>
            </w:tcBorders>
            <w:shd w:val="clear" w:color="000000" w:fill="FFFFFF"/>
            <w:vAlign w:val="center"/>
            <w:hideMark/>
          </w:tcPr>
          <w:p w14:paraId="5339D03F" w14:textId="0A9AE4D9" w:rsidR="008D29EC" w:rsidRPr="00024D48" w:rsidRDefault="008D29EC" w:rsidP="008D29EC">
            <w:pPr>
              <w:rPr>
                <w:color w:val="auto"/>
                <w:sz w:val="16"/>
                <w:szCs w:val="16"/>
              </w:rPr>
            </w:pPr>
            <w:r>
              <w:rPr>
                <w:sz w:val="16"/>
                <w:szCs w:val="16"/>
              </w:rPr>
              <w:t>Universite de Lille</w:t>
            </w:r>
          </w:p>
        </w:tc>
        <w:tc>
          <w:tcPr>
            <w:tcW w:w="1681" w:type="dxa"/>
            <w:tcBorders>
              <w:top w:val="nil"/>
              <w:left w:val="nil"/>
              <w:bottom w:val="single" w:sz="4" w:space="0" w:color="auto"/>
              <w:right w:val="single" w:sz="4" w:space="0" w:color="auto"/>
            </w:tcBorders>
            <w:shd w:val="clear" w:color="000000" w:fill="FFFFFF"/>
            <w:vAlign w:val="center"/>
            <w:hideMark/>
          </w:tcPr>
          <w:p w14:paraId="6BF6F3C0" w14:textId="7D002AC3" w:rsidR="008D29EC" w:rsidRPr="00024D48" w:rsidRDefault="008D29EC" w:rsidP="008D29EC">
            <w:pPr>
              <w:rPr>
                <w:color w:val="auto"/>
                <w:sz w:val="16"/>
                <w:szCs w:val="16"/>
              </w:rPr>
            </w:pPr>
            <w:r>
              <w:rPr>
                <w:sz w:val="16"/>
                <w:szCs w:val="16"/>
              </w:rPr>
              <w:t>F LILLE 103</w:t>
            </w:r>
          </w:p>
        </w:tc>
        <w:tc>
          <w:tcPr>
            <w:tcW w:w="1458" w:type="dxa"/>
            <w:tcBorders>
              <w:top w:val="nil"/>
              <w:left w:val="nil"/>
              <w:bottom w:val="single" w:sz="4" w:space="0" w:color="auto"/>
              <w:right w:val="single" w:sz="4" w:space="0" w:color="auto"/>
            </w:tcBorders>
            <w:shd w:val="clear" w:color="000000" w:fill="FFFFFF"/>
            <w:vAlign w:val="center"/>
            <w:hideMark/>
          </w:tcPr>
          <w:p w14:paraId="7BF1F80B" w14:textId="5660395D" w:rsidR="008D29EC" w:rsidRPr="00024D48" w:rsidRDefault="008D29EC" w:rsidP="008D29EC">
            <w:pPr>
              <w:rPr>
                <w:color w:val="auto"/>
                <w:sz w:val="16"/>
                <w:szCs w:val="16"/>
              </w:rPr>
            </w:pPr>
            <w:r>
              <w:rPr>
                <w:sz w:val="16"/>
                <w:szCs w:val="16"/>
              </w:rPr>
              <w:t>ΚΟΥΛΗ</w:t>
            </w:r>
          </w:p>
        </w:tc>
        <w:tc>
          <w:tcPr>
            <w:tcW w:w="1129" w:type="dxa"/>
            <w:tcBorders>
              <w:top w:val="nil"/>
              <w:left w:val="nil"/>
              <w:bottom w:val="single" w:sz="4" w:space="0" w:color="auto"/>
              <w:right w:val="single" w:sz="4" w:space="0" w:color="auto"/>
            </w:tcBorders>
            <w:shd w:val="clear" w:color="000000" w:fill="FFFFFF"/>
            <w:vAlign w:val="center"/>
            <w:hideMark/>
          </w:tcPr>
          <w:p w14:paraId="0CC5C266" w14:textId="54038782"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19BF7509" w14:textId="0C102709" w:rsidR="008D29EC" w:rsidRPr="00024D48" w:rsidRDefault="008D29EC" w:rsidP="008D29EC">
            <w:pPr>
              <w:jc w:val="center"/>
              <w:rPr>
                <w:color w:val="auto"/>
                <w:sz w:val="16"/>
                <w:szCs w:val="16"/>
              </w:rPr>
            </w:pPr>
            <w:r>
              <w:rPr>
                <w:sz w:val="16"/>
                <w:szCs w:val="16"/>
              </w:rPr>
              <w:t>10</w:t>
            </w:r>
          </w:p>
        </w:tc>
        <w:tc>
          <w:tcPr>
            <w:tcW w:w="1286" w:type="dxa"/>
            <w:tcBorders>
              <w:top w:val="nil"/>
              <w:left w:val="nil"/>
              <w:bottom w:val="single" w:sz="4" w:space="0" w:color="auto"/>
              <w:right w:val="single" w:sz="4" w:space="0" w:color="auto"/>
            </w:tcBorders>
            <w:shd w:val="clear" w:color="000000" w:fill="FFFFFF"/>
            <w:vAlign w:val="center"/>
            <w:hideMark/>
          </w:tcPr>
          <w:p w14:paraId="60F993AA" w14:textId="014F258A"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61A2BFD7" w14:textId="7BFCD262" w:rsidR="008D29EC" w:rsidRPr="00024D48" w:rsidRDefault="008D29EC" w:rsidP="008D29EC">
            <w:pPr>
              <w:jc w:val="center"/>
              <w:rPr>
                <w:color w:val="auto"/>
                <w:sz w:val="16"/>
                <w:szCs w:val="16"/>
              </w:rPr>
            </w:pPr>
            <w:r>
              <w:rPr>
                <w:sz w:val="16"/>
                <w:szCs w:val="16"/>
              </w:rPr>
              <w:t>FR-B2</w:t>
            </w:r>
          </w:p>
        </w:tc>
        <w:tc>
          <w:tcPr>
            <w:tcW w:w="751" w:type="dxa"/>
            <w:tcBorders>
              <w:top w:val="nil"/>
              <w:left w:val="nil"/>
              <w:bottom w:val="single" w:sz="4" w:space="0" w:color="auto"/>
              <w:right w:val="single" w:sz="4" w:space="0" w:color="auto"/>
            </w:tcBorders>
            <w:shd w:val="clear" w:color="000000" w:fill="FFFFFF"/>
            <w:vAlign w:val="center"/>
            <w:hideMark/>
          </w:tcPr>
          <w:p w14:paraId="3BA68834" w14:textId="3ED6248C" w:rsidR="008D29EC" w:rsidRPr="00024D48" w:rsidRDefault="008D29EC" w:rsidP="008D29EC">
            <w:pPr>
              <w:jc w:val="center"/>
              <w:rPr>
                <w:color w:val="auto"/>
                <w:sz w:val="16"/>
                <w:szCs w:val="16"/>
                <w:lang w:val="en-US"/>
              </w:rPr>
            </w:pPr>
            <w:r w:rsidRPr="008D29EC">
              <w:rPr>
                <w:sz w:val="16"/>
                <w:szCs w:val="16"/>
                <w:lang w:val="en-US"/>
              </w:rPr>
              <w:t>EN-B2 (see courses taught in EN)</w:t>
            </w:r>
          </w:p>
        </w:tc>
        <w:tc>
          <w:tcPr>
            <w:tcW w:w="1086" w:type="dxa"/>
            <w:tcBorders>
              <w:top w:val="nil"/>
              <w:left w:val="nil"/>
              <w:bottom w:val="single" w:sz="4" w:space="0" w:color="auto"/>
              <w:right w:val="nil"/>
            </w:tcBorders>
            <w:shd w:val="clear" w:color="000000" w:fill="FFFFFF"/>
            <w:vAlign w:val="center"/>
            <w:hideMark/>
          </w:tcPr>
          <w:p w14:paraId="7EC3F858" w14:textId="4868F823" w:rsidR="008D29EC" w:rsidRPr="00024D48" w:rsidRDefault="008D29EC" w:rsidP="008D29EC">
            <w:pPr>
              <w:rPr>
                <w:color w:val="auto"/>
                <w:sz w:val="16"/>
                <w:szCs w:val="16"/>
              </w:rPr>
            </w:pPr>
            <w:r>
              <w:rPr>
                <w:sz w:val="16"/>
                <w:szCs w:val="16"/>
              </w:rPr>
              <w:t>1829</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3F1B56C8" w14:textId="01406F57" w:rsidR="008D29EC" w:rsidRPr="00024D48" w:rsidRDefault="008D29EC" w:rsidP="008D29EC">
            <w:pPr>
              <w:jc w:val="center"/>
              <w:rPr>
                <w:color w:val="auto"/>
                <w:sz w:val="16"/>
                <w:szCs w:val="16"/>
              </w:rPr>
            </w:pPr>
            <w:r>
              <w:rPr>
                <w:sz w:val="16"/>
                <w:szCs w:val="16"/>
              </w:rPr>
              <w:t>053</w:t>
            </w:r>
          </w:p>
        </w:tc>
      </w:tr>
      <w:tr w:rsidR="008D29EC" w:rsidRPr="00024D48" w14:paraId="248D56D1" w14:textId="77777777" w:rsidTr="008D29EC">
        <w:trPr>
          <w:trHeight w:val="42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3B051BD8" w14:textId="243B44B8"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4E09EFC8" w14:textId="63A87436" w:rsidR="008D29EC" w:rsidRPr="00024D48" w:rsidRDefault="008D29EC" w:rsidP="008D29EC">
            <w:pPr>
              <w:jc w:val="center"/>
              <w:rPr>
                <w:color w:val="auto"/>
                <w:sz w:val="16"/>
                <w:szCs w:val="16"/>
              </w:rPr>
            </w:pPr>
            <w:r>
              <w:rPr>
                <w:sz w:val="16"/>
                <w:szCs w:val="16"/>
              </w:rPr>
              <w:t>ΓΑΛΛΙΑ</w:t>
            </w:r>
          </w:p>
        </w:tc>
        <w:tc>
          <w:tcPr>
            <w:tcW w:w="1727" w:type="dxa"/>
            <w:tcBorders>
              <w:top w:val="nil"/>
              <w:left w:val="nil"/>
              <w:bottom w:val="single" w:sz="4" w:space="0" w:color="auto"/>
              <w:right w:val="single" w:sz="4" w:space="0" w:color="auto"/>
            </w:tcBorders>
            <w:shd w:val="clear" w:color="000000" w:fill="FFFFFF"/>
            <w:vAlign w:val="center"/>
            <w:hideMark/>
          </w:tcPr>
          <w:p w14:paraId="6E409BFA" w14:textId="3B0B95BD" w:rsidR="008D29EC" w:rsidRPr="00024D48" w:rsidRDefault="008D29EC" w:rsidP="008D29EC">
            <w:pPr>
              <w:rPr>
                <w:color w:val="auto"/>
                <w:sz w:val="16"/>
                <w:szCs w:val="16"/>
              </w:rPr>
            </w:pPr>
            <w:r>
              <w:rPr>
                <w:sz w:val="16"/>
                <w:szCs w:val="16"/>
              </w:rPr>
              <w:t>Universite de Limoges</w:t>
            </w:r>
          </w:p>
        </w:tc>
        <w:tc>
          <w:tcPr>
            <w:tcW w:w="1681" w:type="dxa"/>
            <w:tcBorders>
              <w:top w:val="nil"/>
              <w:left w:val="nil"/>
              <w:bottom w:val="single" w:sz="4" w:space="0" w:color="auto"/>
              <w:right w:val="single" w:sz="4" w:space="0" w:color="auto"/>
            </w:tcBorders>
            <w:shd w:val="clear" w:color="000000" w:fill="FFFFFF"/>
            <w:vAlign w:val="center"/>
            <w:hideMark/>
          </w:tcPr>
          <w:p w14:paraId="3FACBB3C" w14:textId="27C1CFAD" w:rsidR="008D29EC" w:rsidRPr="00024D48" w:rsidRDefault="008D29EC" w:rsidP="008D29EC">
            <w:pPr>
              <w:rPr>
                <w:color w:val="auto"/>
                <w:sz w:val="16"/>
                <w:szCs w:val="16"/>
              </w:rPr>
            </w:pPr>
            <w:r>
              <w:rPr>
                <w:sz w:val="16"/>
                <w:szCs w:val="16"/>
              </w:rPr>
              <w:t>F LIMOGES 01</w:t>
            </w:r>
          </w:p>
        </w:tc>
        <w:tc>
          <w:tcPr>
            <w:tcW w:w="1458" w:type="dxa"/>
            <w:tcBorders>
              <w:top w:val="nil"/>
              <w:left w:val="nil"/>
              <w:bottom w:val="single" w:sz="4" w:space="0" w:color="auto"/>
              <w:right w:val="single" w:sz="4" w:space="0" w:color="auto"/>
            </w:tcBorders>
            <w:shd w:val="clear" w:color="000000" w:fill="FFFFFF"/>
            <w:vAlign w:val="center"/>
            <w:hideMark/>
          </w:tcPr>
          <w:p w14:paraId="6097B88C" w14:textId="75C83BD1" w:rsidR="008D29EC" w:rsidRPr="00024D48" w:rsidRDefault="008D29EC" w:rsidP="008D29EC">
            <w:pPr>
              <w:rPr>
                <w:color w:val="auto"/>
                <w:sz w:val="16"/>
                <w:szCs w:val="16"/>
              </w:rPr>
            </w:pPr>
            <w:r>
              <w:rPr>
                <w:sz w:val="16"/>
                <w:szCs w:val="16"/>
              </w:rPr>
              <w:t>ΚΟΥΛΗ</w:t>
            </w:r>
          </w:p>
        </w:tc>
        <w:tc>
          <w:tcPr>
            <w:tcW w:w="1129" w:type="dxa"/>
            <w:tcBorders>
              <w:top w:val="nil"/>
              <w:left w:val="nil"/>
              <w:bottom w:val="single" w:sz="4" w:space="0" w:color="auto"/>
              <w:right w:val="single" w:sz="4" w:space="0" w:color="auto"/>
            </w:tcBorders>
            <w:shd w:val="clear" w:color="000000" w:fill="FFFFFF"/>
            <w:vAlign w:val="center"/>
            <w:hideMark/>
          </w:tcPr>
          <w:p w14:paraId="378FC533" w14:textId="5ED83ADB"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218D1669" w14:textId="27ABEA2E" w:rsidR="008D29EC" w:rsidRPr="00024D48" w:rsidRDefault="008D29EC" w:rsidP="008D29EC">
            <w:pPr>
              <w:jc w:val="center"/>
              <w:rPr>
                <w:color w:val="auto"/>
                <w:sz w:val="16"/>
                <w:szCs w:val="16"/>
              </w:rPr>
            </w:pPr>
            <w:r>
              <w:rPr>
                <w:sz w:val="16"/>
                <w:szCs w:val="16"/>
              </w:rPr>
              <w:t>4</w:t>
            </w:r>
          </w:p>
        </w:tc>
        <w:tc>
          <w:tcPr>
            <w:tcW w:w="1286" w:type="dxa"/>
            <w:tcBorders>
              <w:top w:val="nil"/>
              <w:left w:val="nil"/>
              <w:bottom w:val="single" w:sz="4" w:space="0" w:color="auto"/>
              <w:right w:val="single" w:sz="4" w:space="0" w:color="auto"/>
            </w:tcBorders>
            <w:shd w:val="clear" w:color="000000" w:fill="FFFFFF"/>
            <w:vAlign w:val="center"/>
            <w:hideMark/>
          </w:tcPr>
          <w:p w14:paraId="3CA18EAA" w14:textId="029008D4"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1CEAE567" w14:textId="63D681CD" w:rsidR="008D29EC" w:rsidRPr="00024D48" w:rsidRDefault="008D29EC" w:rsidP="008D29EC">
            <w:pPr>
              <w:jc w:val="center"/>
              <w:rPr>
                <w:color w:val="auto"/>
                <w:sz w:val="16"/>
                <w:szCs w:val="16"/>
              </w:rPr>
            </w:pPr>
            <w:r>
              <w:rPr>
                <w:sz w:val="16"/>
                <w:szCs w:val="16"/>
              </w:rPr>
              <w:t>FR-B2</w:t>
            </w:r>
          </w:p>
        </w:tc>
        <w:tc>
          <w:tcPr>
            <w:tcW w:w="751" w:type="dxa"/>
            <w:tcBorders>
              <w:top w:val="nil"/>
              <w:left w:val="nil"/>
              <w:bottom w:val="single" w:sz="4" w:space="0" w:color="auto"/>
              <w:right w:val="single" w:sz="4" w:space="0" w:color="auto"/>
            </w:tcBorders>
            <w:shd w:val="clear" w:color="000000" w:fill="FFFFFF"/>
            <w:vAlign w:val="center"/>
            <w:hideMark/>
          </w:tcPr>
          <w:p w14:paraId="7A6F6B7E" w14:textId="74323FD9"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1F7BC121" w14:textId="1065FD5E" w:rsidR="008D29EC" w:rsidRPr="00024D48" w:rsidRDefault="008D29EC" w:rsidP="008D29EC">
            <w:pPr>
              <w:rPr>
                <w:color w:val="auto"/>
                <w:sz w:val="16"/>
                <w:szCs w:val="16"/>
              </w:rPr>
            </w:pPr>
            <w:r>
              <w:rPr>
                <w:sz w:val="16"/>
                <w:szCs w:val="16"/>
              </w:rPr>
              <w:t>1969</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69ACC84E" w14:textId="5B36A572" w:rsidR="008D29EC" w:rsidRPr="00024D48" w:rsidRDefault="008D29EC" w:rsidP="008D29EC">
            <w:pPr>
              <w:jc w:val="center"/>
              <w:rPr>
                <w:color w:val="auto"/>
                <w:sz w:val="16"/>
                <w:szCs w:val="16"/>
              </w:rPr>
            </w:pPr>
            <w:r>
              <w:rPr>
                <w:sz w:val="16"/>
                <w:szCs w:val="16"/>
              </w:rPr>
              <w:t>053</w:t>
            </w:r>
          </w:p>
        </w:tc>
      </w:tr>
      <w:tr w:rsidR="008D29EC" w:rsidRPr="00024D48" w14:paraId="19FC7CBB" w14:textId="77777777" w:rsidTr="008D29EC">
        <w:trPr>
          <w:trHeight w:val="105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5D485AC7" w14:textId="7714D030"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3BCF6FBE" w14:textId="7C2A3399"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1FFE91A2" w14:textId="7C1E2C8F" w:rsidR="008D29EC" w:rsidRPr="00024D48" w:rsidRDefault="008D29EC" w:rsidP="008D29EC">
            <w:pPr>
              <w:rPr>
                <w:color w:val="auto"/>
                <w:sz w:val="16"/>
                <w:szCs w:val="16"/>
                <w:lang w:val="en-US"/>
              </w:rPr>
            </w:pPr>
            <w:r w:rsidRPr="008D29EC">
              <w:rPr>
                <w:sz w:val="16"/>
                <w:szCs w:val="16"/>
                <w:lang w:val="en-US"/>
              </w:rPr>
              <w:t>Universita degli studi di Modena e Reggio Emilia</w:t>
            </w:r>
          </w:p>
        </w:tc>
        <w:tc>
          <w:tcPr>
            <w:tcW w:w="1681" w:type="dxa"/>
            <w:tcBorders>
              <w:top w:val="nil"/>
              <w:left w:val="nil"/>
              <w:bottom w:val="single" w:sz="4" w:space="0" w:color="auto"/>
              <w:right w:val="single" w:sz="4" w:space="0" w:color="auto"/>
            </w:tcBorders>
            <w:shd w:val="clear" w:color="000000" w:fill="FFFFFF"/>
            <w:vAlign w:val="center"/>
            <w:hideMark/>
          </w:tcPr>
          <w:p w14:paraId="0425C3E1" w14:textId="20B9300E" w:rsidR="008D29EC" w:rsidRPr="00024D48" w:rsidRDefault="008D29EC" w:rsidP="008D29EC">
            <w:pPr>
              <w:rPr>
                <w:color w:val="auto"/>
                <w:sz w:val="16"/>
                <w:szCs w:val="16"/>
              </w:rPr>
            </w:pPr>
            <w:r>
              <w:rPr>
                <w:sz w:val="16"/>
                <w:szCs w:val="16"/>
              </w:rPr>
              <w:t>I MODENA 01</w:t>
            </w:r>
          </w:p>
        </w:tc>
        <w:tc>
          <w:tcPr>
            <w:tcW w:w="1458" w:type="dxa"/>
            <w:tcBorders>
              <w:top w:val="nil"/>
              <w:left w:val="nil"/>
              <w:bottom w:val="single" w:sz="4" w:space="0" w:color="auto"/>
              <w:right w:val="single" w:sz="4" w:space="0" w:color="auto"/>
            </w:tcBorders>
            <w:shd w:val="clear" w:color="000000" w:fill="FFFFFF"/>
            <w:vAlign w:val="center"/>
            <w:hideMark/>
          </w:tcPr>
          <w:p w14:paraId="37D841EA" w14:textId="5F1F29C3" w:rsidR="008D29EC" w:rsidRPr="00024D48" w:rsidRDefault="008D29EC" w:rsidP="008D29EC">
            <w:pPr>
              <w:rPr>
                <w:color w:val="auto"/>
                <w:sz w:val="16"/>
                <w:szCs w:val="16"/>
              </w:rPr>
            </w:pPr>
            <w:r>
              <w:rPr>
                <w:sz w:val="16"/>
                <w:szCs w:val="16"/>
              </w:rPr>
              <w:t>ΚΟΥΛΗ</w:t>
            </w:r>
          </w:p>
        </w:tc>
        <w:tc>
          <w:tcPr>
            <w:tcW w:w="1129" w:type="dxa"/>
            <w:tcBorders>
              <w:top w:val="nil"/>
              <w:left w:val="nil"/>
              <w:bottom w:val="single" w:sz="4" w:space="0" w:color="auto"/>
              <w:right w:val="single" w:sz="4" w:space="0" w:color="auto"/>
            </w:tcBorders>
            <w:shd w:val="clear" w:color="000000" w:fill="FFFFFF"/>
            <w:vAlign w:val="center"/>
            <w:hideMark/>
          </w:tcPr>
          <w:p w14:paraId="7E658A2B" w14:textId="03303959"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18727D7F" w14:textId="72C65E6C" w:rsidR="008D29EC" w:rsidRPr="00024D48" w:rsidRDefault="008D29EC" w:rsidP="008D29EC">
            <w:pPr>
              <w:jc w:val="center"/>
              <w:rPr>
                <w:color w:val="auto"/>
                <w:sz w:val="16"/>
                <w:szCs w:val="16"/>
              </w:rPr>
            </w:pPr>
            <w:r>
              <w:rPr>
                <w:sz w:val="16"/>
                <w:szCs w:val="16"/>
              </w:rPr>
              <w:t>4</w:t>
            </w:r>
          </w:p>
        </w:tc>
        <w:tc>
          <w:tcPr>
            <w:tcW w:w="1286" w:type="dxa"/>
            <w:tcBorders>
              <w:top w:val="nil"/>
              <w:left w:val="nil"/>
              <w:bottom w:val="single" w:sz="4" w:space="0" w:color="auto"/>
              <w:right w:val="single" w:sz="4" w:space="0" w:color="auto"/>
            </w:tcBorders>
            <w:shd w:val="clear" w:color="000000" w:fill="FFFFFF"/>
            <w:vAlign w:val="center"/>
            <w:hideMark/>
          </w:tcPr>
          <w:p w14:paraId="7B453DEF" w14:textId="7C254373" w:rsidR="008D29EC" w:rsidRPr="00024D48" w:rsidRDefault="008D29EC" w:rsidP="008D29EC">
            <w:pPr>
              <w:jc w:val="center"/>
              <w:rPr>
                <w:color w:val="auto"/>
                <w:sz w:val="16"/>
                <w:szCs w:val="16"/>
              </w:rPr>
            </w:pPr>
            <w:r>
              <w:rPr>
                <w:sz w:val="16"/>
                <w:szCs w:val="16"/>
              </w:rPr>
              <w:t>2</w:t>
            </w:r>
          </w:p>
        </w:tc>
        <w:tc>
          <w:tcPr>
            <w:tcW w:w="936" w:type="dxa"/>
            <w:tcBorders>
              <w:top w:val="nil"/>
              <w:left w:val="nil"/>
              <w:bottom w:val="single" w:sz="4" w:space="0" w:color="auto"/>
              <w:right w:val="single" w:sz="4" w:space="0" w:color="FFFFFF"/>
            </w:tcBorders>
            <w:shd w:val="clear" w:color="000000" w:fill="FFFFFF"/>
            <w:vAlign w:val="center"/>
            <w:hideMark/>
          </w:tcPr>
          <w:p w14:paraId="2A6600FF" w14:textId="69AE641B" w:rsidR="008D29EC" w:rsidRPr="00024D48" w:rsidRDefault="008D29EC" w:rsidP="008D29EC">
            <w:pPr>
              <w:jc w:val="center"/>
              <w:rPr>
                <w:color w:val="auto"/>
                <w:sz w:val="16"/>
                <w:szCs w:val="16"/>
              </w:rPr>
            </w:pPr>
            <w:r>
              <w:rPr>
                <w:sz w:val="16"/>
                <w:szCs w:val="16"/>
              </w:rPr>
              <w:t>IT-B2</w:t>
            </w:r>
          </w:p>
        </w:tc>
        <w:tc>
          <w:tcPr>
            <w:tcW w:w="751" w:type="dxa"/>
            <w:tcBorders>
              <w:top w:val="nil"/>
              <w:left w:val="nil"/>
              <w:bottom w:val="single" w:sz="4" w:space="0" w:color="auto"/>
              <w:right w:val="single" w:sz="4" w:space="0" w:color="auto"/>
            </w:tcBorders>
            <w:shd w:val="clear" w:color="000000" w:fill="FFFFFF"/>
            <w:vAlign w:val="center"/>
            <w:hideMark/>
          </w:tcPr>
          <w:p w14:paraId="26410430" w14:textId="49F2F0DD" w:rsidR="008D29EC" w:rsidRPr="00024D48" w:rsidRDefault="008D29EC" w:rsidP="008D29EC">
            <w:pPr>
              <w:jc w:val="center"/>
              <w:rPr>
                <w:color w:val="auto"/>
                <w:sz w:val="16"/>
                <w:szCs w:val="16"/>
                <w:lang w:val="en-US"/>
              </w:rPr>
            </w:pPr>
            <w:r w:rsidRPr="008D29EC">
              <w:rPr>
                <w:sz w:val="16"/>
                <w:szCs w:val="16"/>
                <w:lang w:val="en-US"/>
              </w:rPr>
              <w:t>EN-</w:t>
            </w:r>
            <w:r>
              <w:rPr>
                <w:sz w:val="16"/>
                <w:szCs w:val="16"/>
              </w:rPr>
              <w:t>Β</w:t>
            </w:r>
            <w:r w:rsidRPr="008D29EC">
              <w:rPr>
                <w:sz w:val="16"/>
                <w:szCs w:val="16"/>
                <w:lang w:val="en-US"/>
              </w:rPr>
              <w:t>2 see courses at the site</w:t>
            </w:r>
          </w:p>
        </w:tc>
        <w:tc>
          <w:tcPr>
            <w:tcW w:w="1086" w:type="dxa"/>
            <w:tcBorders>
              <w:top w:val="nil"/>
              <w:left w:val="nil"/>
              <w:bottom w:val="single" w:sz="4" w:space="0" w:color="auto"/>
              <w:right w:val="nil"/>
            </w:tcBorders>
            <w:shd w:val="clear" w:color="000000" w:fill="FFFFFF"/>
            <w:vAlign w:val="center"/>
            <w:hideMark/>
          </w:tcPr>
          <w:p w14:paraId="274A7F34" w14:textId="46529E84" w:rsidR="008D29EC" w:rsidRPr="00024D48" w:rsidRDefault="008D29EC" w:rsidP="008D29EC">
            <w:pPr>
              <w:rPr>
                <w:color w:val="auto"/>
                <w:sz w:val="16"/>
                <w:szCs w:val="16"/>
              </w:rPr>
            </w:pPr>
            <w:r>
              <w:rPr>
                <w:sz w:val="16"/>
                <w:szCs w:val="16"/>
              </w:rPr>
              <w:t>1827</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6FFEB897" w14:textId="6510ECAF" w:rsidR="008D29EC" w:rsidRPr="00024D48" w:rsidRDefault="008D29EC" w:rsidP="008D29EC">
            <w:pPr>
              <w:jc w:val="center"/>
              <w:rPr>
                <w:color w:val="auto"/>
                <w:sz w:val="16"/>
                <w:szCs w:val="16"/>
              </w:rPr>
            </w:pPr>
            <w:r>
              <w:rPr>
                <w:sz w:val="16"/>
                <w:szCs w:val="16"/>
              </w:rPr>
              <w:t>053</w:t>
            </w:r>
          </w:p>
        </w:tc>
      </w:tr>
      <w:tr w:rsidR="008D29EC" w:rsidRPr="00024D48" w14:paraId="78D09831" w14:textId="77777777" w:rsidTr="008D29EC">
        <w:trPr>
          <w:trHeight w:val="63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0649DFCA" w14:textId="34B6A3E0"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5B1AF14B" w14:textId="339FA007" w:rsidR="008D29EC" w:rsidRPr="00024D48" w:rsidRDefault="008D29EC" w:rsidP="008D29EC">
            <w:pPr>
              <w:jc w:val="center"/>
              <w:rPr>
                <w:color w:val="auto"/>
                <w:sz w:val="16"/>
                <w:szCs w:val="16"/>
              </w:rPr>
            </w:pPr>
            <w:r>
              <w:rPr>
                <w:sz w:val="16"/>
                <w:szCs w:val="16"/>
              </w:rPr>
              <w:t>ΤΟΥΡΚΙΑ</w:t>
            </w:r>
          </w:p>
        </w:tc>
        <w:tc>
          <w:tcPr>
            <w:tcW w:w="1727" w:type="dxa"/>
            <w:tcBorders>
              <w:top w:val="nil"/>
              <w:left w:val="nil"/>
              <w:bottom w:val="single" w:sz="4" w:space="0" w:color="auto"/>
              <w:right w:val="single" w:sz="4" w:space="0" w:color="auto"/>
            </w:tcBorders>
            <w:shd w:val="clear" w:color="000000" w:fill="FFFFFF"/>
            <w:vAlign w:val="center"/>
            <w:hideMark/>
          </w:tcPr>
          <w:p w14:paraId="33A7AAD4" w14:textId="3E4B2B99" w:rsidR="008D29EC" w:rsidRPr="00024D48" w:rsidRDefault="008D29EC" w:rsidP="008D29EC">
            <w:pPr>
              <w:rPr>
                <w:color w:val="auto"/>
                <w:sz w:val="16"/>
                <w:szCs w:val="16"/>
              </w:rPr>
            </w:pPr>
            <w:r>
              <w:rPr>
                <w:sz w:val="16"/>
                <w:szCs w:val="16"/>
              </w:rPr>
              <w:t>Sakarya University</w:t>
            </w:r>
          </w:p>
        </w:tc>
        <w:tc>
          <w:tcPr>
            <w:tcW w:w="1681" w:type="dxa"/>
            <w:tcBorders>
              <w:top w:val="nil"/>
              <w:left w:val="nil"/>
              <w:bottom w:val="single" w:sz="4" w:space="0" w:color="auto"/>
              <w:right w:val="single" w:sz="4" w:space="0" w:color="auto"/>
            </w:tcBorders>
            <w:shd w:val="clear" w:color="000000" w:fill="FFFFFF"/>
            <w:vAlign w:val="center"/>
            <w:hideMark/>
          </w:tcPr>
          <w:p w14:paraId="42516606" w14:textId="409E4F1C" w:rsidR="008D29EC" w:rsidRPr="00024D48" w:rsidRDefault="008D29EC" w:rsidP="008D29EC">
            <w:pPr>
              <w:rPr>
                <w:color w:val="auto"/>
                <w:sz w:val="16"/>
                <w:szCs w:val="16"/>
              </w:rPr>
            </w:pPr>
            <w:r>
              <w:rPr>
                <w:sz w:val="16"/>
                <w:szCs w:val="16"/>
              </w:rPr>
              <w:t>TR SAKARYA 01</w:t>
            </w:r>
          </w:p>
        </w:tc>
        <w:tc>
          <w:tcPr>
            <w:tcW w:w="1458" w:type="dxa"/>
            <w:tcBorders>
              <w:top w:val="nil"/>
              <w:left w:val="nil"/>
              <w:bottom w:val="single" w:sz="4" w:space="0" w:color="auto"/>
              <w:right w:val="single" w:sz="4" w:space="0" w:color="auto"/>
            </w:tcBorders>
            <w:shd w:val="clear" w:color="000000" w:fill="FFFFFF"/>
            <w:vAlign w:val="center"/>
            <w:hideMark/>
          </w:tcPr>
          <w:p w14:paraId="47C3DA4F" w14:textId="0421993A" w:rsidR="008D29EC" w:rsidRPr="00024D48" w:rsidRDefault="008D29EC" w:rsidP="008D29EC">
            <w:pPr>
              <w:rPr>
                <w:color w:val="auto"/>
                <w:sz w:val="16"/>
                <w:szCs w:val="16"/>
              </w:rPr>
            </w:pPr>
            <w:r>
              <w:rPr>
                <w:sz w:val="16"/>
                <w:szCs w:val="16"/>
              </w:rPr>
              <w:t>ΚΟΥΣΚΟΥΝΑ ΒΑΣ.</w:t>
            </w:r>
          </w:p>
        </w:tc>
        <w:tc>
          <w:tcPr>
            <w:tcW w:w="1129" w:type="dxa"/>
            <w:tcBorders>
              <w:top w:val="nil"/>
              <w:left w:val="nil"/>
              <w:bottom w:val="single" w:sz="4" w:space="0" w:color="auto"/>
              <w:right w:val="single" w:sz="4" w:space="0" w:color="auto"/>
            </w:tcBorders>
            <w:shd w:val="clear" w:color="000000" w:fill="FFFFFF"/>
            <w:vAlign w:val="center"/>
            <w:hideMark/>
          </w:tcPr>
          <w:p w14:paraId="3F9AD247" w14:textId="4F270349"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3181D5DF" w14:textId="2AB8B66A" w:rsidR="008D29EC" w:rsidRPr="00024D48" w:rsidRDefault="008D29EC" w:rsidP="008D29EC">
            <w:pPr>
              <w:jc w:val="center"/>
              <w:rPr>
                <w:color w:val="auto"/>
                <w:sz w:val="16"/>
                <w:szCs w:val="16"/>
              </w:rPr>
            </w:pPr>
            <w:r>
              <w:rPr>
                <w:sz w:val="16"/>
                <w:szCs w:val="16"/>
              </w:rPr>
              <w:t>12</w:t>
            </w:r>
          </w:p>
        </w:tc>
        <w:tc>
          <w:tcPr>
            <w:tcW w:w="1286" w:type="dxa"/>
            <w:tcBorders>
              <w:top w:val="nil"/>
              <w:left w:val="nil"/>
              <w:bottom w:val="single" w:sz="4" w:space="0" w:color="auto"/>
              <w:right w:val="single" w:sz="4" w:space="0" w:color="auto"/>
            </w:tcBorders>
            <w:shd w:val="clear" w:color="000000" w:fill="FFFFFF"/>
            <w:vAlign w:val="center"/>
            <w:hideMark/>
          </w:tcPr>
          <w:p w14:paraId="5CF68AF3" w14:textId="697E9508"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793D7C4B" w14:textId="7AF68CF5" w:rsidR="008D29EC" w:rsidRPr="00024D48" w:rsidRDefault="008D29EC" w:rsidP="008D29EC">
            <w:pPr>
              <w:jc w:val="center"/>
              <w:rPr>
                <w:color w:val="auto"/>
                <w:sz w:val="16"/>
                <w:szCs w:val="16"/>
              </w:rPr>
            </w:pPr>
            <w:r>
              <w:rPr>
                <w:sz w:val="16"/>
                <w:szCs w:val="16"/>
              </w:rPr>
              <w:t>TR-B2</w:t>
            </w:r>
          </w:p>
        </w:tc>
        <w:tc>
          <w:tcPr>
            <w:tcW w:w="751" w:type="dxa"/>
            <w:tcBorders>
              <w:top w:val="nil"/>
              <w:left w:val="nil"/>
              <w:bottom w:val="single" w:sz="4" w:space="0" w:color="auto"/>
              <w:right w:val="single" w:sz="4" w:space="0" w:color="auto"/>
            </w:tcBorders>
            <w:shd w:val="clear" w:color="000000" w:fill="FFFFFF"/>
            <w:vAlign w:val="center"/>
            <w:hideMark/>
          </w:tcPr>
          <w:p w14:paraId="46D6384A" w14:textId="6132D61A"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233A5037" w14:textId="7166348F" w:rsidR="008D29EC" w:rsidRPr="00024D48" w:rsidRDefault="008D29EC" w:rsidP="008D29EC">
            <w:pPr>
              <w:rPr>
                <w:color w:val="auto"/>
                <w:sz w:val="16"/>
                <w:szCs w:val="16"/>
              </w:rPr>
            </w:pPr>
            <w:r>
              <w:rPr>
                <w:sz w:val="16"/>
                <w:szCs w:val="16"/>
              </w:rPr>
              <w:t>1578</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0F2425F3" w14:textId="57E56974" w:rsidR="008D29EC" w:rsidRPr="00024D48" w:rsidRDefault="008D29EC" w:rsidP="008D29EC">
            <w:pPr>
              <w:jc w:val="center"/>
              <w:rPr>
                <w:color w:val="auto"/>
                <w:sz w:val="16"/>
                <w:szCs w:val="16"/>
              </w:rPr>
            </w:pPr>
            <w:r>
              <w:rPr>
                <w:sz w:val="16"/>
                <w:szCs w:val="16"/>
              </w:rPr>
              <w:t>053</w:t>
            </w:r>
          </w:p>
        </w:tc>
      </w:tr>
      <w:tr w:rsidR="008D29EC" w:rsidRPr="00024D48" w14:paraId="12EE9207"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756B837D" w14:textId="2E48E42E" w:rsidR="008D29EC" w:rsidRPr="00024D48" w:rsidRDefault="008D29EC" w:rsidP="008D29EC">
            <w:pPr>
              <w:rPr>
                <w:color w:val="auto"/>
                <w:sz w:val="16"/>
                <w:szCs w:val="16"/>
              </w:rPr>
            </w:pPr>
            <w:r>
              <w:rPr>
                <w:sz w:val="16"/>
                <w:szCs w:val="16"/>
              </w:rPr>
              <w:lastRenderedPageBreak/>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38A03DA2" w14:textId="206A9B6B" w:rsidR="008D29EC" w:rsidRPr="00024D48" w:rsidRDefault="008D29EC" w:rsidP="008D29EC">
            <w:pPr>
              <w:jc w:val="center"/>
              <w:rPr>
                <w:color w:val="auto"/>
                <w:sz w:val="16"/>
                <w:szCs w:val="16"/>
              </w:rPr>
            </w:pPr>
            <w:r>
              <w:rPr>
                <w:sz w:val="16"/>
                <w:szCs w:val="16"/>
              </w:rPr>
              <w:t>ΓΕΡΜΑΝΙΑ</w:t>
            </w:r>
          </w:p>
        </w:tc>
        <w:tc>
          <w:tcPr>
            <w:tcW w:w="1727" w:type="dxa"/>
            <w:tcBorders>
              <w:top w:val="nil"/>
              <w:left w:val="nil"/>
              <w:bottom w:val="single" w:sz="4" w:space="0" w:color="auto"/>
              <w:right w:val="single" w:sz="4" w:space="0" w:color="auto"/>
            </w:tcBorders>
            <w:shd w:val="clear" w:color="000000" w:fill="FFFFFF"/>
            <w:vAlign w:val="center"/>
            <w:hideMark/>
          </w:tcPr>
          <w:p w14:paraId="766946FD" w14:textId="07895081" w:rsidR="008D29EC" w:rsidRPr="00024D48" w:rsidRDefault="008D29EC" w:rsidP="008D29EC">
            <w:pPr>
              <w:rPr>
                <w:color w:val="auto"/>
                <w:sz w:val="16"/>
                <w:szCs w:val="16"/>
              </w:rPr>
            </w:pPr>
            <w:r>
              <w:rPr>
                <w:sz w:val="16"/>
                <w:szCs w:val="16"/>
              </w:rPr>
              <w:t>Albert-Ludwigs-Universitat Freiburg</w:t>
            </w:r>
          </w:p>
        </w:tc>
        <w:tc>
          <w:tcPr>
            <w:tcW w:w="1681" w:type="dxa"/>
            <w:tcBorders>
              <w:top w:val="nil"/>
              <w:left w:val="nil"/>
              <w:bottom w:val="single" w:sz="4" w:space="0" w:color="auto"/>
              <w:right w:val="single" w:sz="4" w:space="0" w:color="auto"/>
            </w:tcBorders>
            <w:shd w:val="clear" w:color="000000" w:fill="FFFFFF"/>
            <w:vAlign w:val="center"/>
            <w:hideMark/>
          </w:tcPr>
          <w:p w14:paraId="3FD561A1" w14:textId="33817F9F" w:rsidR="008D29EC" w:rsidRPr="00024D48" w:rsidRDefault="008D29EC" w:rsidP="008D29EC">
            <w:pPr>
              <w:rPr>
                <w:color w:val="auto"/>
                <w:sz w:val="16"/>
                <w:szCs w:val="16"/>
              </w:rPr>
            </w:pPr>
            <w:r>
              <w:rPr>
                <w:sz w:val="16"/>
                <w:szCs w:val="16"/>
              </w:rPr>
              <w:t>D FREIBUR 01</w:t>
            </w:r>
          </w:p>
        </w:tc>
        <w:tc>
          <w:tcPr>
            <w:tcW w:w="1458" w:type="dxa"/>
            <w:tcBorders>
              <w:top w:val="nil"/>
              <w:left w:val="nil"/>
              <w:bottom w:val="single" w:sz="4" w:space="0" w:color="auto"/>
              <w:right w:val="single" w:sz="4" w:space="0" w:color="auto"/>
            </w:tcBorders>
            <w:shd w:val="clear" w:color="000000" w:fill="FFFFFF"/>
            <w:vAlign w:val="center"/>
            <w:hideMark/>
          </w:tcPr>
          <w:p w14:paraId="780F31EE" w14:textId="33A04C1F" w:rsidR="008D29EC" w:rsidRPr="00024D48" w:rsidRDefault="008D29EC" w:rsidP="008D29EC">
            <w:pPr>
              <w:rPr>
                <w:color w:val="auto"/>
                <w:sz w:val="16"/>
                <w:szCs w:val="16"/>
              </w:rPr>
            </w:pPr>
            <w:r>
              <w:rPr>
                <w:sz w:val="16"/>
                <w:szCs w:val="16"/>
              </w:rPr>
              <w:t>ΝΑΣΤΟΣ</w:t>
            </w:r>
          </w:p>
        </w:tc>
        <w:tc>
          <w:tcPr>
            <w:tcW w:w="1129" w:type="dxa"/>
            <w:tcBorders>
              <w:top w:val="nil"/>
              <w:left w:val="nil"/>
              <w:bottom w:val="single" w:sz="4" w:space="0" w:color="auto"/>
              <w:right w:val="single" w:sz="4" w:space="0" w:color="auto"/>
            </w:tcBorders>
            <w:shd w:val="clear" w:color="000000" w:fill="FFFFFF"/>
            <w:vAlign w:val="center"/>
            <w:hideMark/>
          </w:tcPr>
          <w:p w14:paraId="79FB6C7F" w14:textId="1C661B54"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3D7E39D9" w14:textId="0ACDB1DC" w:rsidR="008D29EC" w:rsidRPr="00024D48" w:rsidRDefault="008D29EC" w:rsidP="008D29EC">
            <w:pPr>
              <w:jc w:val="center"/>
              <w:rPr>
                <w:color w:val="auto"/>
                <w:sz w:val="16"/>
                <w:szCs w:val="16"/>
              </w:rPr>
            </w:pPr>
            <w:r>
              <w:rPr>
                <w:sz w:val="16"/>
                <w:szCs w:val="16"/>
              </w:rPr>
              <w:t>6</w:t>
            </w:r>
          </w:p>
        </w:tc>
        <w:tc>
          <w:tcPr>
            <w:tcW w:w="1286" w:type="dxa"/>
            <w:tcBorders>
              <w:top w:val="nil"/>
              <w:left w:val="nil"/>
              <w:bottom w:val="single" w:sz="4" w:space="0" w:color="auto"/>
              <w:right w:val="single" w:sz="4" w:space="0" w:color="auto"/>
            </w:tcBorders>
            <w:shd w:val="clear" w:color="000000" w:fill="FFFFFF"/>
            <w:vAlign w:val="center"/>
            <w:hideMark/>
          </w:tcPr>
          <w:p w14:paraId="2E7E2176" w14:textId="2676476C"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37D6675C" w14:textId="3D7DA526" w:rsidR="008D29EC" w:rsidRPr="00024D48" w:rsidRDefault="008D29EC" w:rsidP="008D29EC">
            <w:pPr>
              <w:jc w:val="center"/>
              <w:rPr>
                <w:color w:val="auto"/>
                <w:sz w:val="16"/>
                <w:szCs w:val="16"/>
              </w:rPr>
            </w:pPr>
            <w:r>
              <w:rPr>
                <w:sz w:val="16"/>
                <w:szCs w:val="16"/>
              </w:rPr>
              <w:t>DE-B2</w:t>
            </w:r>
          </w:p>
        </w:tc>
        <w:tc>
          <w:tcPr>
            <w:tcW w:w="751" w:type="dxa"/>
            <w:tcBorders>
              <w:top w:val="nil"/>
              <w:left w:val="nil"/>
              <w:bottom w:val="single" w:sz="4" w:space="0" w:color="auto"/>
              <w:right w:val="single" w:sz="4" w:space="0" w:color="auto"/>
            </w:tcBorders>
            <w:shd w:val="clear" w:color="000000" w:fill="FFFFFF"/>
            <w:vAlign w:val="center"/>
            <w:hideMark/>
          </w:tcPr>
          <w:p w14:paraId="374816CE" w14:textId="58D30267"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639FA344" w14:textId="2D7BF414" w:rsidR="008D29EC" w:rsidRPr="00024D48" w:rsidRDefault="008D29EC" w:rsidP="008D29EC">
            <w:pPr>
              <w:rPr>
                <w:color w:val="auto"/>
                <w:sz w:val="16"/>
                <w:szCs w:val="16"/>
              </w:rPr>
            </w:pPr>
            <w:r>
              <w:rPr>
                <w:sz w:val="16"/>
                <w:szCs w:val="16"/>
              </w:rPr>
              <w:t>1607</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7E475E03" w14:textId="0D12626B" w:rsidR="008D29EC" w:rsidRPr="00024D48" w:rsidRDefault="008D29EC" w:rsidP="008D29EC">
            <w:pPr>
              <w:jc w:val="center"/>
              <w:rPr>
                <w:color w:val="auto"/>
                <w:sz w:val="16"/>
                <w:szCs w:val="16"/>
              </w:rPr>
            </w:pPr>
            <w:r>
              <w:rPr>
                <w:sz w:val="16"/>
                <w:szCs w:val="16"/>
              </w:rPr>
              <w:t>053</w:t>
            </w:r>
          </w:p>
        </w:tc>
      </w:tr>
      <w:tr w:rsidR="008D29EC" w:rsidRPr="00024D48" w14:paraId="76A046D4" w14:textId="77777777" w:rsidTr="008D29EC">
        <w:trPr>
          <w:trHeight w:val="84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6564D09C" w14:textId="2D551955"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67A3E81B" w14:textId="4EE42735" w:rsidR="008D29EC" w:rsidRPr="00024D48" w:rsidRDefault="008D29EC" w:rsidP="008D29EC">
            <w:pPr>
              <w:jc w:val="center"/>
              <w:rPr>
                <w:color w:val="auto"/>
                <w:sz w:val="16"/>
                <w:szCs w:val="16"/>
              </w:rPr>
            </w:pPr>
            <w:r>
              <w:rPr>
                <w:sz w:val="16"/>
                <w:szCs w:val="16"/>
              </w:rPr>
              <w:t>ΟΥΓΓΑΡΙΑ</w:t>
            </w:r>
          </w:p>
        </w:tc>
        <w:tc>
          <w:tcPr>
            <w:tcW w:w="1727" w:type="dxa"/>
            <w:tcBorders>
              <w:top w:val="nil"/>
              <w:left w:val="nil"/>
              <w:bottom w:val="single" w:sz="4" w:space="0" w:color="auto"/>
              <w:right w:val="single" w:sz="4" w:space="0" w:color="auto"/>
            </w:tcBorders>
            <w:shd w:val="clear" w:color="000000" w:fill="FFFFFF"/>
            <w:vAlign w:val="center"/>
            <w:hideMark/>
          </w:tcPr>
          <w:p w14:paraId="160C422E" w14:textId="0656DE3C" w:rsidR="008D29EC" w:rsidRPr="00024D48" w:rsidRDefault="008D29EC" w:rsidP="008D29EC">
            <w:pPr>
              <w:rPr>
                <w:color w:val="auto"/>
                <w:sz w:val="16"/>
                <w:szCs w:val="16"/>
              </w:rPr>
            </w:pPr>
            <w:r>
              <w:rPr>
                <w:sz w:val="16"/>
                <w:szCs w:val="16"/>
              </w:rPr>
              <w:t>Eotvos Lorand Tudomanyegyetem</w:t>
            </w:r>
          </w:p>
        </w:tc>
        <w:tc>
          <w:tcPr>
            <w:tcW w:w="1681" w:type="dxa"/>
            <w:tcBorders>
              <w:top w:val="nil"/>
              <w:left w:val="nil"/>
              <w:bottom w:val="single" w:sz="4" w:space="0" w:color="auto"/>
              <w:right w:val="single" w:sz="4" w:space="0" w:color="auto"/>
            </w:tcBorders>
            <w:shd w:val="clear" w:color="000000" w:fill="FFFFFF"/>
            <w:vAlign w:val="center"/>
            <w:hideMark/>
          </w:tcPr>
          <w:p w14:paraId="6F53A78A" w14:textId="682AEC2B" w:rsidR="008D29EC" w:rsidRPr="00024D48" w:rsidRDefault="008D29EC" w:rsidP="008D29EC">
            <w:pPr>
              <w:rPr>
                <w:color w:val="auto"/>
                <w:sz w:val="16"/>
                <w:szCs w:val="16"/>
              </w:rPr>
            </w:pPr>
            <w:r>
              <w:rPr>
                <w:sz w:val="16"/>
                <w:szCs w:val="16"/>
              </w:rPr>
              <w:t>HU BUDAPES 01</w:t>
            </w:r>
          </w:p>
        </w:tc>
        <w:tc>
          <w:tcPr>
            <w:tcW w:w="1458" w:type="dxa"/>
            <w:tcBorders>
              <w:top w:val="nil"/>
              <w:left w:val="nil"/>
              <w:bottom w:val="single" w:sz="4" w:space="0" w:color="auto"/>
              <w:right w:val="single" w:sz="4" w:space="0" w:color="auto"/>
            </w:tcBorders>
            <w:shd w:val="clear" w:color="000000" w:fill="FFFFFF"/>
            <w:vAlign w:val="center"/>
            <w:hideMark/>
          </w:tcPr>
          <w:p w14:paraId="774F4840" w14:textId="60429CB9" w:rsidR="008D29EC" w:rsidRPr="00024D48" w:rsidRDefault="008D29EC" w:rsidP="008D29EC">
            <w:pPr>
              <w:rPr>
                <w:color w:val="auto"/>
                <w:sz w:val="16"/>
                <w:szCs w:val="16"/>
              </w:rPr>
            </w:pPr>
            <w:r>
              <w:rPr>
                <w:sz w:val="16"/>
                <w:szCs w:val="16"/>
              </w:rPr>
              <w:t>ΝΟΜΙΚΟΥ ΠΑΡΑΣΚΕΥΗ</w:t>
            </w:r>
          </w:p>
        </w:tc>
        <w:tc>
          <w:tcPr>
            <w:tcW w:w="1129" w:type="dxa"/>
            <w:tcBorders>
              <w:top w:val="nil"/>
              <w:left w:val="nil"/>
              <w:bottom w:val="single" w:sz="4" w:space="0" w:color="auto"/>
              <w:right w:val="single" w:sz="4" w:space="0" w:color="auto"/>
            </w:tcBorders>
            <w:shd w:val="clear" w:color="000000" w:fill="FFFFFF"/>
            <w:vAlign w:val="center"/>
            <w:hideMark/>
          </w:tcPr>
          <w:p w14:paraId="3793A77A" w14:textId="24ABFA4F" w:rsidR="008D29EC" w:rsidRPr="00024D48" w:rsidRDefault="008D29EC" w:rsidP="008D29EC">
            <w:pPr>
              <w:jc w:val="center"/>
              <w:rPr>
                <w:color w:val="auto"/>
                <w:sz w:val="16"/>
                <w:szCs w:val="16"/>
              </w:rPr>
            </w:pPr>
            <w:r>
              <w:rPr>
                <w:sz w:val="16"/>
                <w:szCs w:val="16"/>
              </w:rPr>
              <w:t>1</w:t>
            </w:r>
          </w:p>
        </w:tc>
        <w:tc>
          <w:tcPr>
            <w:tcW w:w="706" w:type="dxa"/>
            <w:tcBorders>
              <w:top w:val="nil"/>
              <w:left w:val="nil"/>
              <w:bottom w:val="single" w:sz="4" w:space="0" w:color="auto"/>
              <w:right w:val="single" w:sz="4" w:space="0" w:color="auto"/>
            </w:tcBorders>
            <w:shd w:val="clear" w:color="000000" w:fill="FFFFFF"/>
            <w:vAlign w:val="center"/>
            <w:hideMark/>
          </w:tcPr>
          <w:p w14:paraId="368CC046" w14:textId="6268E11E" w:rsidR="008D29EC" w:rsidRPr="00024D48" w:rsidRDefault="008D29EC" w:rsidP="008D29EC">
            <w:pPr>
              <w:jc w:val="center"/>
              <w:rPr>
                <w:color w:val="auto"/>
                <w:sz w:val="16"/>
                <w:szCs w:val="16"/>
              </w:rPr>
            </w:pPr>
            <w:r>
              <w:rPr>
                <w:sz w:val="16"/>
                <w:szCs w:val="16"/>
              </w:rPr>
              <w:t>6</w:t>
            </w:r>
          </w:p>
        </w:tc>
        <w:tc>
          <w:tcPr>
            <w:tcW w:w="1286" w:type="dxa"/>
            <w:tcBorders>
              <w:top w:val="nil"/>
              <w:left w:val="nil"/>
              <w:bottom w:val="single" w:sz="4" w:space="0" w:color="auto"/>
              <w:right w:val="single" w:sz="4" w:space="0" w:color="auto"/>
            </w:tcBorders>
            <w:shd w:val="clear" w:color="000000" w:fill="FFFFFF"/>
            <w:vAlign w:val="center"/>
            <w:hideMark/>
          </w:tcPr>
          <w:p w14:paraId="50B905CF" w14:textId="18B61A66" w:rsidR="008D29EC" w:rsidRPr="00024D48" w:rsidRDefault="008D29EC" w:rsidP="008D29EC">
            <w:pPr>
              <w:jc w:val="center"/>
              <w:rPr>
                <w:color w:val="auto"/>
                <w:sz w:val="16"/>
                <w:szCs w:val="16"/>
              </w:rPr>
            </w:pPr>
            <w:r>
              <w:rPr>
                <w:sz w:val="16"/>
                <w:szCs w:val="16"/>
              </w:rPr>
              <w:t>3</w:t>
            </w:r>
          </w:p>
        </w:tc>
        <w:tc>
          <w:tcPr>
            <w:tcW w:w="936" w:type="dxa"/>
            <w:tcBorders>
              <w:top w:val="nil"/>
              <w:left w:val="nil"/>
              <w:bottom w:val="single" w:sz="4" w:space="0" w:color="auto"/>
              <w:right w:val="single" w:sz="4" w:space="0" w:color="FFFFFF"/>
            </w:tcBorders>
            <w:shd w:val="clear" w:color="000000" w:fill="FFFFFF"/>
            <w:vAlign w:val="center"/>
            <w:hideMark/>
          </w:tcPr>
          <w:p w14:paraId="6520C1DF" w14:textId="5BC3135A" w:rsidR="008D29EC" w:rsidRPr="00024D48" w:rsidRDefault="008D29EC" w:rsidP="008D29EC">
            <w:pPr>
              <w:jc w:val="center"/>
              <w:rPr>
                <w:color w:val="auto"/>
                <w:sz w:val="16"/>
                <w:szCs w:val="16"/>
              </w:rPr>
            </w:pPr>
            <w:r>
              <w:rPr>
                <w:sz w:val="16"/>
                <w:szCs w:val="16"/>
              </w:rPr>
              <w:t>HU-B2</w:t>
            </w:r>
          </w:p>
        </w:tc>
        <w:tc>
          <w:tcPr>
            <w:tcW w:w="751" w:type="dxa"/>
            <w:tcBorders>
              <w:top w:val="nil"/>
              <w:left w:val="nil"/>
              <w:bottom w:val="single" w:sz="4" w:space="0" w:color="auto"/>
              <w:right w:val="single" w:sz="4" w:space="0" w:color="auto"/>
            </w:tcBorders>
            <w:shd w:val="clear" w:color="000000" w:fill="FFFFFF"/>
            <w:vAlign w:val="center"/>
            <w:hideMark/>
          </w:tcPr>
          <w:p w14:paraId="34BA6287" w14:textId="1A514653"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6D6298B3" w14:textId="142D1132" w:rsidR="008D29EC" w:rsidRPr="00024D48" w:rsidRDefault="008D29EC" w:rsidP="008D29EC">
            <w:pPr>
              <w:rPr>
                <w:color w:val="auto"/>
                <w:sz w:val="16"/>
                <w:szCs w:val="16"/>
              </w:rPr>
            </w:pPr>
            <w:r>
              <w:rPr>
                <w:sz w:val="16"/>
                <w:szCs w:val="16"/>
              </w:rPr>
              <w:t>2007</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7A890C0D" w14:textId="3EE9B1A5" w:rsidR="008D29EC" w:rsidRPr="00024D48" w:rsidRDefault="008D29EC" w:rsidP="008D29EC">
            <w:pPr>
              <w:jc w:val="center"/>
              <w:rPr>
                <w:color w:val="auto"/>
                <w:sz w:val="16"/>
                <w:szCs w:val="16"/>
              </w:rPr>
            </w:pPr>
            <w:r>
              <w:rPr>
                <w:sz w:val="16"/>
                <w:szCs w:val="16"/>
              </w:rPr>
              <w:t>053</w:t>
            </w:r>
          </w:p>
        </w:tc>
      </w:tr>
      <w:tr w:rsidR="008D29EC" w:rsidRPr="00024D48" w14:paraId="5FAB594F" w14:textId="77777777" w:rsidTr="008D29EC">
        <w:trPr>
          <w:trHeight w:val="105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7DCA39CF" w14:textId="062E3CF4"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5218B1B6" w14:textId="0F48C250" w:rsidR="008D29EC" w:rsidRPr="00024D48" w:rsidRDefault="008D29EC" w:rsidP="008D29EC">
            <w:pPr>
              <w:jc w:val="center"/>
              <w:rPr>
                <w:color w:val="auto"/>
                <w:sz w:val="16"/>
                <w:szCs w:val="16"/>
              </w:rPr>
            </w:pPr>
            <w:r>
              <w:rPr>
                <w:sz w:val="16"/>
                <w:szCs w:val="16"/>
              </w:rPr>
              <w:t>ΓΕΡΜΑΝΙΑ</w:t>
            </w:r>
          </w:p>
        </w:tc>
        <w:tc>
          <w:tcPr>
            <w:tcW w:w="1727" w:type="dxa"/>
            <w:tcBorders>
              <w:top w:val="nil"/>
              <w:left w:val="nil"/>
              <w:bottom w:val="single" w:sz="4" w:space="0" w:color="auto"/>
              <w:right w:val="single" w:sz="4" w:space="0" w:color="auto"/>
            </w:tcBorders>
            <w:shd w:val="clear" w:color="000000" w:fill="FFFFFF"/>
            <w:vAlign w:val="center"/>
            <w:hideMark/>
          </w:tcPr>
          <w:p w14:paraId="1866622B" w14:textId="11B94BA3" w:rsidR="008D29EC" w:rsidRPr="00024D48" w:rsidRDefault="008D29EC" w:rsidP="008D29EC">
            <w:pPr>
              <w:rPr>
                <w:color w:val="auto"/>
                <w:sz w:val="16"/>
                <w:szCs w:val="16"/>
                <w:lang w:val="en-US"/>
              </w:rPr>
            </w:pPr>
            <w:r w:rsidRPr="008D29EC">
              <w:rPr>
                <w:sz w:val="16"/>
                <w:szCs w:val="16"/>
                <w:lang w:val="en-US"/>
              </w:rPr>
              <w:t>Rheinische Friedrich-Wilhelms-Universitat Bonn</w:t>
            </w:r>
          </w:p>
        </w:tc>
        <w:tc>
          <w:tcPr>
            <w:tcW w:w="1681" w:type="dxa"/>
            <w:tcBorders>
              <w:top w:val="nil"/>
              <w:left w:val="nil"/>
              <w:bottom w:val="single" w:sz="4" w:space="0" w:color="auto"/>
              <w:right w:val="single" w:sz="4" w:space="0" w:color="auto"/>
            </w:tcBorders>
            <w:shd w:val="clear" w:color="000000" w:fill="FFFFFF"/>
            <w:vAlign w:val="center"/>
            <w:hideMark/>
          </w:tcPr>
          <w:p w14:paraId="2AD0D74D" w14:textId="2724D0A1" w:rsidR="008D29EC" w:rsidRPr="00024D48" w:rsidRDefault="008D29EC" w:rsidP="008D29EC">
            <w:pPr>
              <w:rPr>
                <w:color w:val="auto"/>
                <w:sz w:val="16"/>
                <w:szCs w:val="16"/>
              </w:rPr>
            </w:pPr>
            <w:r>
              <w:rPr>
                <w:sz w:val="16"/>
                <w:szCs w:val="16"/>
              </w:rPr>
              <w:t>D BONN 01</w:t>
            </w:r>
          </w:p>
        </w:tc>
        <w:tc>
          <w:tcPr>
            <w:tcW w:w="1458" w:type="dxa"/>
            <w:tcBorders>
              <w:top w:val="nil"/>
              <w:left w:val="nil"/>
              <w:bottom w:val="single" w:sz="4" w:space="0" w:color="auto"/>
              <w:right w:val="single" w:sz="4" w:space="0" w:color="auto"/>
            </w:tcBorders>
            <w:shd w:val="clear" w:color="000000" w:fill="FFFFFF"/>
            <w:vAlign w:val="center"/>
            <w:hideMark/>
          </w:tcPr>
          <w:p w14:paraId="28E069FC" w14:textId="0AA07248" w:rsidR="008D29EC" w:rsidRPr="00024D48" w:rsidRDefault="008D29EC" w:rsidP="008D29EC">
            <w:pPr>
              <w:rPr>
                <w:color w:val="auto"/>
                <w:sz w:val="16"/>
                <w:szCs w:val="16"/>
              </w:rPr>
            </w:pPr>
            <w:r>
              <w:rPr>
                <w:sz w:val="16"/>
                <w:szCs w:val="16"/>
              </w:rPr>
              <w:t>ΝΤΡΙΝΙΑ</w:t>
            </w:r>
          </w:p>
        </w:tc>
        <w:tc>
          <w:tcPr>
            <w:tcW w:w="1129" w:type="dxa"/>
            <w:tcBorders>
              <w:top w:val="nil"/>
              <w:left w:val="nil"/>
              <w:bottom w:val="single" w:sz="4" w:space="0" w:color="auto"/>
              <w:right w:val="single" w:sz="4" w:space="0" w:color="auto"/>
            </w:tcBorders>
            <w:shd w:val="clear" w:color="000000" w:fill="FFFFFF"/>
            <w:vAlign w:val="center"/>
            <w:hideMark/>
          </w:tcPr>
          <w:p w14:paraId="444EA730" w14:textId="4B087062"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1870B096" w14:textId="3F48AFC6" w:rsidR="008D29EC" w:rsidRPr="00024D48" w:rsidRDefault="008D29EC" w:rsidP="008D29EC">
            <w:pPr>
              <w:jc w:val="center"/>
              <w:rPr>
                <w:color w:val="auto"/>
                <w:sz w:val="16"/>
                <w:szCs w:val="16"/>
              </w:rPr>
            </w:pPr>
            <w:r>
              <w:rPr>
                <w:sz w:val="16"/>
                <w:szCs w:val="16"/>
              </w:rPr>
              <w:t>12</w:t>
            </w:r>
          </w:p>
        </w:tc>
        <w:tc>
          <w:tcPr>
            <w:tcW w:w="1286" w:type="dxa"/>
            <w:tcBorders>
              <w:top w:val="nil"/>
              <w:left w:val="nil"/>
              <w:bottom w:val="single" w:sz="4" w:space="0" w:color="auto"/>
              <w:right w:val="single" w:sz="4" w:space="0" w:color="auto"/>
            </w:tcBorders>
            <w:shd w:val="clear" w:color="000000" w:fill="FFFFFF"/>
            <w:vAlign w:val="center"/>
            <w:hideMark/>
          </w:tcPr>
          <w:p w14:paraId="36331D4B" w14:textId="33E40C23" w:rsidR="008D29EC" w:rsidRPr="00024D48" w:rsidRDefault="008D29EC" w:rsidP="008D29EC">
            <w:pPr>
              <w:jc w:val="center"/>
              <w:rPr>
                <w:color w:val="auto"/>
                <w:sz w:val="16"/>
                <w:szCs w:val="16"/>
              </w:rPr>
            </w:pPr>
            <w:r>
              <w:rPr>
                <w:sz w:val="16"/>
                <w:szCs w:val="16"/>
              </w:rPr>
              <w:t>1,2</w:t>
            </w:r>
          </w:p>
        </w:tc>
        <w:tc>
          <w:tcPr>
            <w:tcW w:w="936" w:type="dxa"/>
            <w:tcBorders>
              <w:top w:val="nil"/>
              <w:left w:val="nil"/>
              <w:bottom w:val="single" w:sz="4" w:space="0" w:color="auto"/>
              <w:right w:val="single" w:sz="4" w:space="0" w:color="FFFFFF"/>
            </w:tcBorders>
            <w:shd w:val="clear" w:color="000000" w:fill="FFFFFF"/>
            <w:vAlign w:val="center"/>
            <w:hideMark/>
          </w:tcPr>
          <w:p w14:paraId="61F7A5EE" w14:textId="2BCA2451" w:rsidR="008D29EC" w:rsidRPr="00024D48" w:rsidRDefault="008D29EC" w:rsidP="008D29EC">
            <w:pPr>
              <w:jc w:val="center"/>
              <w:rPr>
                <w:color w:val="auto"/>
                <w:sz w:val="16"/>
                <w:szCs w:val="16"/>
              </w:rPr>
            </w:pPr>
            <w:r>
              <w:rPr>
                <w:sz w:val="16"/>
                <w:szCs w:val="16"/>
              </w:rPr>
              <w:t>DE-B2</w:t>
            </w:r>
          </w:p>
        </w:tc>
        <w:tc>
          <w:tcPr>
            <w:tcW w:w="751" w:type="dxa"/>
            <w:tcBorders>
              <w:top w:val="nil"/>
              <w:left w:val="nil"/>
              <w:bottom w:val="single" w:sz="4" w:space="0" w:color="auto"/>
              <w:right w:val="single" w:sz="4" w:space="0" w:color="auto"/>
            </w:tcBorders>
            <w:shd w:val="clear" w:color="000000" w:fill="FFFFFF"/>
            <w:vAlign w:val="center"/>
            <w:hideMark/>
          </w:tcPr>
          <w:p w14:paraId="74A57393" w14:textId="1FBBD524"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0A4FBF9F" w14:textId="240B36B9" w:rsidR="008D29EC" w:rsidRPr="00024D48" w:rsidRDefault="008D29EC" w:rsidP="008D29EC">
            <w:pPr>
              <w:rPr>
                <w:color w:val="auto"/>
                <w:sz w:val="16"/>
                <w:szCs w:val="16"/>
              </w:rPr>
            </w:pPr>
            <w:r>
              <w:rPr>
                <w:sz w:val="16"/>
                <w:szCs w:val="16"/>
              </w:rPr>
              <w:t>1340</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3076FBEC" w14:textId="590D9047" w:rsidR="008D29EC" w:rsidRPr="00024D48" w:rsidRDefault="008D29EC" w:rsidP="008D29EC">
            <w:pPr>
              <w:jc w:val="center"/>
              <w:rPr>
                <w:color w:val="auto"/>
                <w:sz w:val="16"/>
                <w:szCs w:val="16"/>
              </w:rPr>
            </w:pPr>
            <w:r>
              <w:rPr>
                <w:sz w:val="16"/>
                <w:szCs w:val="16"/>
              </w:rPr>
              <w:t>053</w:t>
            </w:r>
          </w:p>
        </w:tc>
      </w:tr>
      <w:tr w:rsidR="008D29EC" w:rsidRPr="00024D48" w14:paraId="0D4F0B94" w14:textId="77777777" w:rsidTr="008D29EC">
        <w:trPr>
          <w:trHeight w:val="63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4B8E1DF7" w14:textId="4DC45670"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62066A5" w14:textId="07FDE810"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4" w:space="0" w:color="auto"/>
              <w:right w:val="single" w:sz="4" w:space="0" w:color="auto"/>
            </w:tcBorders>
            <w:shd w:val="clear" w:color="000000" w:fill="FFFFFF"/>
            <w:vAlign w:val="center"/>
            <w:hideMark/>
          </w:tcPr>
          <w:p w14:paraId="440EA095" w14:textId="009F6BEB" w:rsidR="008D29EC" w:rsidRPr="00024D48" w:rsidRDefault="008D29EC" w:rsidP="008D29EC">
            <w:pPr>
              <w:rPr>
                <w:color w:val="auto"/>
                <w:sz w:val="16"/>
                <w:szCs w:val="16"/>
                <w:lang w:val="en-US"/>
              </w:rPr>
            </w:pPr>
            <w:r>
              <w:rPr>
                <w:sz w:val="16"/>
                <w:szCs w:val="16"/>
              </w:rPr>
              <w:t>Universita delgi studi di Catania</w:t>
            </w:r>
          </w:p>
        </w:tc>
        <w:tc>
          <w:tcPr>
            <w:tcW w:w="1681" w:type="dxa"/>
            <w:tcBorders>
              <w:top w:val="nil"/>
              <w:left w:val="nil"/>
              <w:bottom w:val="single" w:sz="4" w:space="0" w:color="auto"/>
              <w:right w:val="single" w:sz="4" w:space="0" w:color="auto"/>
            </w:tcBorders>
            <w:shd w:val="clear" w:color="000000" w:fill="FFFFFF"/>
            <w:vAlign w:val="center"/>
            <w:hideMark/>
          </w:tcPr>
          <w:p w14:paraId="00334967" w14:textId="1B5D5860" w:rsidR="008D29EC" w:rsidRPr="00024D48" w:rsidRDefault="008D29EC" w:rsidP="008D29EC">
            <w:pPr>
              <w:rPr>
                <w:color w:val="auto"/>
                <w:sz w:val="16"/>
                <w:szCs w:val="16"/>
              </w:rPr>
            </w:pPr>
            <w:r>
              <w:rPr>
                <w:sz w:val="16"/>
                <w:szCs w:val="16"/>
              </w:rPr>
              <w:t>I CATANIA 01</w:t>
            </w:r>
          </w:p>
        </w:tc>
        <w:tc>
          <w:tcPr>
            <w:tcW w:w="1458" w:type="dxa"/>
            <w:tcBorders>
              <w:top w:val="nil"/>
              <w:left w:val="nil"/>
              <w:bottom w:val="single" w:sz="4" w:space="0" w:color="auto"/>
              <w:right w:val="single" w:sz="4" w:space="0" w:color="auto"/>
            </w:tcBorders>
            <w:shd w:val="clear" w:color="000000" w:fill="FFFFFF"/>
            <w:vAlign w:val="center"/>
            <w:hideMark/>
          </w:tcPr>
          <w:p w14:paraId="4A939CA7" w14:textId="0A34C4D1" w:rsidR="008D29EC" w:rsidRPr="00024D48" w:rsidRDefault="008D29EC" w:rsidP="008D29EC">
            <w:pPr>
              <w:rPr>
                <w:color w:val="auto"/>
                <w:sz w:val="16"/>
                <w:szCs w:val="16"/>
              </w:rPr>
            </w:pPr>
            <w:r>
              <w:rPr>
                <w:sz w:val="16"/>
                <w:szCs w:val="16"/>
              </w:rPr>
              <w:t>ΝΤΡΙΝΙΑ</w:t>
            </w:r>
          </w:p>
        </w:tc>
        <w:tc>
          <w:tcPr>
            <w:tcW w:w="1129" w:type="dxa"/>
            <w:tcBorders>
              <w:top w:val="nil"/>
              <w:left w:val="nil"/>
              <w:bottom w:val="single" w:sz="4" w:space="0" w:color="auto"/>
              <w:right w:val="single" w:sz="4" w:space="0" w:color="auto"/>
            </w:tcBorders>
            <w:shd w:val="clear" w:color="000000" w:fill="FFFFFF"/>
            <w:vAlign w:val="center"/>
            <w:hideMark/>
          </w:tcPr>
          <w:p w14:paraId="1BEDA144" w14:textId="35B244D5" w:rsidR="008D29EC" w:rsidRPr="00024D48" w:rsidRDefault="008D29EC" w:rsidP="008D29EC">
            <w:pPr>
              <w:jc w:val="center"/>
              <w:rPr>
                <w:color w:val="auto"/>
                <w:sz w:val="16"/>
                <w:szCs w:val="16"/>
              </w:rPr>
            </w:pPr>
            <w:r>
              <w:rPr>
                <w:sz w:val="16"/>
                <w:szCs w:val="16"/>
              </w:rPr>
              <w:t>3</w:t>
            </w:r>
          </w:p>
        </w:tc>
        <w:tc>
          <w:tcPr>
            <w:tcW w:w="706" w:type="dxa"/>
            <w:tcBorders>
              <w:top w:val="nil"/>
              <w:left w:val="nil"/>
              <w:bottom w:val="single" w:sz="4" w:space="0" w:color="auto"/>
              <w:right w:val="single" w:sz="4" w:space="0" w:color="auto"/>
            </w:tcBorders>
            <w:shd w:val="clear" w:color="000000" w:fill="FFFFFF"/>
            <w:vAlign w:val="center"/>
            <w:hideMark/>
          </w:tcPr>
          <w:p w14:paraId="06507377" w14:textId="221B1B80" w:rsidR="008D29EC" w:rsidRPr="00024D48" w:rsidRDefault="008D29EC" w:rsidP="008D29EC">
            <w:pPr>
              <w:jc w:val="center"/>
              <w:rPr>
                <w:color w:val="auto"/>
                <w:sz w:val="16"/>
                <w:szCs w:val="16"/>
              </w:rPr>
            </w:pPr>
            <w:r>
              <w:rPr>
                <w:sz w:val="16"/>
                <w:szCs w:val="16"/>
              </w:rPr>
              <w:t>18</w:t>
            </w:r>
          </w:p>
        </w:tc>
        <w:tc>
          <w:tcPr>
            <w:tcW w:w="1286" w:type="dxa"/>
            <w:tcBorders>
              <w:top w:val="nil"/>
              <w:left w:val="nil"/>
              <w:bottom w:val="single" w:sz="4" w:space="0" w:color="auto"/>
              <w:right w:val="single" w:sz="4" w:space="0" w:color="auto"/>
            </w:tcBorders>
            <w:shd w:val="clear" w:color="000000" w:fill="FFFFFF"/>
            <w:vAlign w:val="center"/>
            <w:hideMark/>
          </w:tcPr>
          <w:p w14:paraId="576A53D3" w14:textId="20F3F207"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251EBD51" w14:textId="044BAAA0" w:rsidR="008D29EC" w:rsidRPr="00024D48" w:rsidRDefault="008D29EC" w:rsidP="008D29EC">
            <w:pPr>
              <w:jc w:val="center"/>
              <w:rPr>
                <w:color w:val="auto"/>
                <w:sz w:val="16"/>
                <w:szCs w:val="16"/>
              </w:rPr>
            </w:pPr>
            <w:r>
              <w:rPr>
                <w:sz w:val="16"/>
                <w:szCs w:val="16"/>
              </w:rPr>
              <w:t>IT-B2</w:t>
            </w:r>
          </w:p>
        </w:tc>
        <w:tc>
          <w:tcPr>
            <w:tcW w:w="751" w:type="dxa"/>
            <w:tcBorders>
              <w:top w:val="nil"/>
              <w:left w:val="nil"/>
              <w:bottom w:val="single" w:sz="4" w:space="0" w:color="auto"/>
              <w:right w:val="single" w:sz="4" w:space="0" w:color="auto"/>
            </w:tcBorders>
            <w:shd w:val="clear" w:color="000000" w:fill="FFFFFF"/>
            <w:vAlign w:val="center"/>
            <w:hideMark/>
          </w:tcPr>
          <w:p w14:paraId="275182FA" w14:textId="7B4E75C5" w:rsidR="008D29EC" w:rsidRPr="00024D48" w:rsidRDefault="008D29EC" w:rsidP="008D29EC">
            <w:pPr>
              <w:jc w:val="center"/>
              <w:rPr>
                <w:color w:val="auto"/>
                <w:sz w:val="16"/>
                <w:szCs w:val="16"/>
              </w:rPr>
            </w:pPr>
            <w:r>
              <w:rPr>
                <w:sz w:val="16"/>
                <w:szCs w:val="16"/>
              </w:rPr>
              <w:t> </w:t>
            </w:r>
          </w:p>
        </w:tc>
        <w:tc>
          <w:tcPr>
            <w:tcW w:w="1086" w:type="dxa"/>
            <w:tcBorders>
              <w:top w:val="nil"/>
              <w:left w:val="nil"/>
              <w:bottom w:val="single" w:sz="4" w:space="0" w:color="auto"/>
              <w:right w:val="nil"/>
            </w:tcBorders>
            <w:shd w:val="clear" w:color="000000" w:fill="FFFFFF"/>
            <w:vAlign w:val="center"/>
            <w:hideMark/>
          </w:tcPr>
          <w:p w14:paraId="7D1A6D49" w14:textId="4F2D9E25" w:rsidR="008D29EC" w:rsidRPr="00024D48" w:rsidRDefault="008D29EC" w:rsidP="008D29EC">
            <w:pPr>
              <w:rPr>
                <w:color w:val="auto"/>
                <w:sz w:val="16"/>
                <w:szCs w:val="16"/>
              </w:rPr>
            </w:pPr>
            <w:r>
              <w:rPr>
                <w:sz w:val="16"/>
                <w:szCs w:val="16"/>
              </w:rPr>
              <w:t>1609</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79DF79C2" w14:textId="650D8868" w:rsidR="008D29EC" w:rsidRPr="00024D48" w:rsidRDefault="008D29EC" w:rsidP="008D29EC">
            <w:pPr>
              <w:jc w:val="center"/>
              <w:rPr>
                <w:color w:val="auto"/>
                <w:sz w:val="16"/>
                <w:szCs w:val="16"/>
              </w:rPr>
            </w:pPr>
            <w:r>
              <w:rPr>
                <w:sz w:val="16"/>
                <w:szCs w:val="16"/>
              </w:rPr>
              <w:t>053</w:t>
            </w:r>
          </w:p>
        </w:tc>
      </w:tr>
      <w:tr w:rsidR="008D29EC" w:rsidRPr="00024D48" w14:paraId="49962789" w14:textId="77777777" w:rsidTr="008D29EC">
        <w:trPr>
          <w:trHeight w:val="105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2C7BE93C" w14:textId="7B848EB6"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8AF6CAE" w14:textId="3E9795A3" w:rsidR="008D29EC" w:rsidRPr="00024D48" w:rsidRDefault="008D29EC" w:rsidP="008D29EC">
            <w:pPr>
              <w:jc w:val="center"/>
              <w:rPr>
                <w:color w:val="auto"/>
                <w:sz w:val="16"/>
                <w:szCs w:val="16"/>
              </w:rPr>
            </w:pPr>
            <w:r>
              <w:rPr>
                <w:sz w:val="16"/>
                <w:szCs w:val="16"/>
              </w:rPr>
              <w:t>ΑΥΣΤΡΙΑ</w:t>
            </w:r>
          </w:p>
        </w:tc>
        <w:tc>
          <w:tcPr>
            <w:tcW w:w="1727" w:type="dxa"/>
            <w:tcBorders>
              <w:top w:val="nil"/>
              <w:left w:val="nil"/>
              <w:bottom w:val="single" w:sz="4" w:space="0" w:color="auto"/>
              <w:right w:val="single" w:sz="4" w:space="0" w:color="auto"/>
            </w:tcBorders>
            <w:shd w:val="clear" w:color="000000" w:fill="FFFFFF"/>
            <w:vAlign w:val="center"/>
            <w:hideMark/>
          </w:tcPr>
          <w:p w14:paraId="6CE9066E" w14:textId="35D2F92B" w:rsidR="008D29EC" w:rsidRPr="00024D48" w:rsidRDefault="008D29EC" w:rsidP="008D29EC">
            <w:pPr>
              <w:rPr>
                <w:color w:val="auto"/>
                <w:sz w:val="16"/>
                <w:szCs w:val="16"/>
                <w:lang w:val="en-US"/>
              </w:rPr>
            </w:pPr>
            <w:r>
              <w:rPr>
                <w:sz w:val="16"/>
                <w:szCs w:val="16"/>
              </w:rPr>
              <w:t>Universitat fur Bodenkultur Wien (BOKU)</w:t>
            </w:r>
          </w:p>
        </w:tc>
        <w:tc>
          <w:tcPr>
            <w:tcW w:w="1681" w:type="dxa"/>
            <w:tcBorders>
              <w:top w:val="nil"/>
              <w:left w:val="nil"/>
              <w:bottom w:val="single" w:sz="4" w:space="0" w:color="auto"/>
              <w:right w:val="single" w:sz="4" w:space="0" w:color="auto"/>
            </w:tcBorders>
            <w:shd w:val="clear" w:color="000000" w:fill="FFFFFF"/>
            <w:vAlign w:val="center"/>
            <w:hideMark/>
          </w:tcPr>
          <w:p w14:paraId="42A8A525" w14:textId="191F27A8" w:rsidR="008D29EC" w:rsidRPr="00024D48" w:rsidRDefault="008D29EC" w:rsidP="008D29EC">
            <w:pPr>
              <w:rPr>
                <w:color w:val="auto"/>
                <w:sz w:val="16"/>
                <w:szCs w:val="16"/>
              </w:rPr>
            </w:pPr>
            <w:r>
              <w:rPr>
                <w:sz w:val="16"/>
                <w:szCs w:val="16"/>
              </w:rPr>
              <w:t>A WIEN 03</w:t>
            </w:r>
          </w:p>
        </w:tc>
        <w:tc>
          <w:tcPr>
            <w:tcW w:w="1458" w:type="dxa"/>
            <w:tcBorders>
              <w:top w:val="nil"/>
              <w:left w:val="nil"/>
              <w:bottom w:val="single" w:sz="4" w:space="0" w:color="auto"/>
              <w:right w:val="single" w:sz="4" w:space="0" w:color="auto"/>
            </w:tcBorders>
            <w:shd w:val="clear" w:color="000000" w:fill="FFFFFF"/>
            <w:vAlign w:val="center"/>
            <w:hideMark/>
          </w:tcPr>
          <w:p w14:paraId="5AD44798" w14:textId="68CDD29F" w:rsidR="008D29EC" w:rsidRPr="00024D48" w:rsidRDefault="008D29EC" w:rsidP="008D29EC">
            <w:pPr>
              <w:rPr>
                <w:color w:val="auto"/>
                <w:sz w:val="16"/>
                <w:szCs w:val="16"/>
              </w:rPr>
            </w:pPr>
            <w:r>
              <w:rPr>
                <w:sz w:val="16"/>
                <w:szCs w:val="16"/>
              </w:rPr>
              <w:t>ΤΖΑΝΗΣ</w:t>
            </w:r>
          </w:p>
        </w:tc>
        <w:tc>
          <w:tcPr>
            <w:tcW w:w="1129" w:type="dxa"/>
            <w:tcBorders>
              <w:top w:val="nil"/>
              <w:left w:val="nil"/>
              <w:bottom w:val="single" w:sz="4" w:space="0" w:color="auto"/>
              <w:right w:val="single" w:sz="4" w:space="0" w:color="auto"/>
            </w:tcBorders>
            <w:shd w:val="clear" w:color="000000" w:fill="FFFFFF"/>
            <w:vAlign w:val="center"/>
            <w:hideMark/>
          </w:tcPr>
          <w:p w14:paraId="1CCB732E" w14:textId="5815BA98" w:rsidR="008D29EC" w:rsidRPr="00024D48" w:rsidRDefault="008D29EC" w:rsidP="008D29EC">
            <w:pPr>
              <w:jc w:val="center"/>
              <w:rPr>
                <w:color w:val="auto"/>
                <w:sz w:val="16"/>
                <w:szCs w:val="16"/>
              </w:rPr>
            </w:pPr>
            <w:r>
              <w:rPr>
                <w:sz w:val="16"/>
                <w:szCs w:val="16"/>
              </w:rPr>
              <w:t>2 (1 για κάθε κύκλο)</w:t>
            </w:r>
          </w:p>
        </w:tc>
        <w:tc>
          <w:tcPr>
            <w:tcW w:w="706" w:type="dxa"/>
            <w:tcBorders>
              <w:top w:val="nil"/>
              <w:left w:val="nil"/>
              <w:bottom w:val="single" w:sz="4" w:space="0" w:color="auto"/>
              <w:right w:val="single" w:sz="4" w:space="0" w:color="auto"/>
            </w:tcBorders>
            <w:shd w:val="clear" w:color="000000" w:fill="FFFFFF"/>
            <w:vAlign w:val="center"/>
            <w:hideMark/>
          </w:tcPr>
          <w:p w14:paraId="440E60D6" w14:textId="3C9D7D39" w:rsidR="008D29EC" w:rsidRPr="00024D48" w:rsidRDefault="008D29EC" w:rsidP="008D29EC">
            <w:pPr>
              <w:jc w:val="center"/>
              <w:rPr>
                <w:color w:val="auto"/>
                <w:sz w:val="16"/>
                <w:szCs w:val="16"/>
              </w:rPr>
            </w:pPr>
            <w:r>
              <w:rPr>
                <w:sz w:val="16"/>
                <w:szCs w:val="16"/>
              </w:rPr>
              <w:t>10</w:t>
            </w:r>
          </w:p>
        </w:tc>
        <w:tc>
          <w:tcPr>
            <w:tcW w:w="1286" w:type="dxa"/>
            <w:tcBorders>
              <w:top w:val="nil"/>
              <w:left w:val="nil"/>
              <w:bottom w:val="single" w:sz="4" w:space="0" w:color="auto"/>
              <w:right w:val="single" w:sz="4" w:space="0" w:color="auto"/>
            </w:tcBorders>
            <w:shd w:val="clear" w:color="000000" w:fill="FFFFFF"/>
            <w:vAlign w:val="center"/>
            <w:hideMark/>
          </w:tcPr>
          <w:p w14:paraId="76A5C343" w14:textId="3CA41D12" w:rsidR="008D29EC" w:rsidRPr="00024D48" w:rsidRDefault="008D29EC" w:rsidP="008D29EC">
            <w:pPr>
              <w:jc w:val="center"/>
              <w:rPr>
                <w:color w:val="auto"/>
                <w:sz w:val="16"/>
                <w:szCs w:val="16"/>
              </w:rPr>
            </w:pPr>
            <w:r>
              <w:rPr>
                <w:sz w:val="16"/>
                <w:szCs w:val="16"/>
              </w:rPr>
              <w:t>2,3</w:t>
            </w:r>
          </w:p>
        </w:tc>
        <w:tc>
          <w:tcPr>
            <w:tcW w:w="936" w:type="dxa"/>
            <w:tcBorders>
              <w:top w:val="nil"/>
              <w:left w:val="nil"/>
              <w:bottom w:val="single" w:sz="4" w:space="0" w:color="auto"/>
              <w:right w:val="single" w:sz="4" w:space="0" w:color="FFFFFF"/>
            </w:tcBorders>
            <w:shd w:val="clear" w:color="000000" w:fill="FFFFFF"/>
            <w:vAlign w:val="center"/>
            <w:hideMark/>
          </w:tcPr>
          <w:p w14:paraId="5040D328" w14:textId="2526A5E6" w:rsidR="008D29EC" w:rsidRPr="00024D48" w:rsidRDefault="008D29EC" w:rsidP="008D29EC">
            <w:pPr>
              <w:jc w:val="center"/>
              <w:rPr>
                <w:color w:val="auto"/>
                <w:sz w:val="16"/>
                <w:szCs w:val="16"/>
              </w:rPr>
            </w:pPr>
            <w:r>
              <w:rPr>
                <w:sz w:val="16"/>
                <w:szCs w:val="16"/>
              </w:rPr>
              <w:t>DE-B2</w:t>
            </w:r>
          </w:p>
        </w:tc>
        <w:tc>
          <w:tcPr>
            <w:tcW w:w="751" w:type="dxa"/>
            <w:tcBorders>
              <w:top w:val="nil"/>
              <w:left w:val="nil"/>
              <w:bottom w:val="single" w:sz="4" w:space="0" w:color="auto"/>
              <w:right w:val="single" w:sz="4" w:space="0" w:color="auto"/>
            </w:tcBorders>
            <w:shd w:val="clear" w:color="000000" w:fill="FFFFFF"/>
            <w:vAlign w:val="center"/>
            <w:hideMark/>
          </w:tcPr>
          <w:p w14:paraId="61F17C12" w14:textId="4A7EA7C9" w:rsidR="008D29EC" w:rsidRPr="00024D48" w:rsidRDefault="008D29EC" w:rsidP="008D29EC">
            <w:pPr>
              <w:jc w:val="center"/>
              <w:rPr>
                <w:color w:val="auto"/>
                <w:sz w:val="16"/>
                <w:szCs w:val="16"/>
              </w:rPr>
            </w:pPr>
            <w:r>
              <w:rPr>
                <w:sz w:val="16"/>
                <w:szCs w:val="16"/>
              </w:rPr>
              <w:t>EN-B2</w:t>
            </w:r>
          </w:p>
        </w:tc>
        <w:tc>
          <w:tcPr>
            <w:tcW w:w="1086" w:type="dxa"/>
            <w:tcBorders>
              <w:top w:val="nil"/>
              <w:left w:val="nil"/>
              <w:bottom w:val="single" w:sz="4" w:space="0" w:color="auto"/>
              <w:right w:val="nil"/>
            </w:tcBorders>
            <w:shd w:val="clear" w:color="000000" w:fill="FFFFFF"/>
            <w:vAlign w:val="center"/>
            <w:hideMark/>
          </w:tcPr>
          <w:p w14:paraId="0831B6E1" w14:textId="7084558B" w:rsidR="008D29EC" w:rsidRPr="00024D48" w:rsidRDefault="008D29EC" w:rsidP="008D29EC">
            <w:pPr>
              <w:rPr>
                <w:color w:val="auto"/>
                <w:sz w:val="16"/>
                <w:szCs w:val="16"/>
              </w:rPr>
            </w:pPr>
            <w:r>
              <w:rPr>
                <w:sz w:val="16"/>
                <w:szCs w:val="16"/>
              </w:rPr>
              <w:t>2053</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76417E46" w14:textId="6E108E1F" w:rsidR="008D29EC" w:rsidRPr="00024D48" w:rsidRDefault="008D29EC" w:rsidP="008D29EC">
            <w:pPr>
              <w:jc w:val="center"/>
              <w:rPr>
                <w:color w:val="auto"/>
                <w:sz w:val="16"/>
                <w:szCs w:val="16"/>
              </w:rPr>
            </w:pPr>
            <w:r>
              <w:rPr>
                <w:sz w:val="16"/>
                <w:szCs w:val="16"/>
              </w:rPr>
              <w:t>053</w:t>
            </w:r>
          </w:p>
        </w:tc>
      </w:tr>
      <w:tr w:rsidR="008D29EC" w:rsidRPr="00024D48" w14:paraId="3D20844C" w14:textId="77777777" w:rsidTr="008D29EC">
        <w:trPr>
          <w:trHeight w:val="630"/>
        </w:trPr>
        <w:tc>
          <w:tcPr>
            <w:tcW w:w="1687" w:type="dxa"/>
            <w:tcBorders>
              <w:top w:val="nil"/>
              <w:left w:val="single" w:sz="4" w:space="0" w:color="auto"/>
              <w:bottom w:val="single" w:sz="4" w:space="0" w:color="auto"/>
              <w:right w:val="single" w:sz="4" w:space="0" w:color="auto"/>
            </w:tcBorders>
            <w:shd w:val="clear" w:color="000000" w:fill="FFFFFF"/>
            <w:vAlign w:val="center"/>
            <w:hideMark/>
          </w:tcPr>
          <w:p w14:paraId="20778006" w14:textId="230C4AE0"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4" w:space="0" w:color="auto"/>
              <w:right w:val="single" w:sz="4" w:space="0" w:color="auto"/>
            </w:tcBorders>
            <w:shd w:val="clear" w:color="000000" w:fill="FFFFFF"/>
            <w:vAlign w:val="center"/>
            <w:hideMark/>
          </w:tcPr>
          <w:p w14:paraId="23772413" w14:textId="2A13C010" w:rsidR="008D29EC" w:rsidRPr="00024D48" w:rsidRDefault="008D29EC" w:rsidP="008D29EC">
            <w:pPr>
              <w:jc w:val="center"/>
              <w:rPr>
                <w:color w:val="auto"/>
                <w:sz w:val="16"/>
                <w:szCs w:val="16"/>
              </w:rPr>
            </w:pPr>
            <w:r>
              <w:rPr>
                <w:sz w:val="16"/>
                <w:szCs w:val="16"/>
              </w:rPr>
              <w:t>ΓΕΡΜΑΝΙΑ</w:t>
            </w:r>
          </w:p>
        </w:tc>
        <w:tc>
          <w:tcPr>
            <w:tcW w:w="1727" w:type="dxa"/>
            <w:tcBorders>
              <w:top w:val="nil"/>
              <w:left w:val="nil"/>
              <w:bottom w:val="single" w:sz="4" w:space="0" w:color="auto"/>
              <w:right w:val="single" w:sz="4" w:space="0" w:color="auto"/>
            </w:tcBorders>
            <w:shd w:val="clear" w:color="000000" w:fill="FFFFFF"/>
            <w:vAlign w:val="center"/>
            <w:hideMark/>
          </w:tcPr>
          <w:p w14:paraId="2CAFA1BA" w14:textId="0E0700FA" w:rsidR="008D29EC" w:rsidRPr="00024D48" w:rsidRDefault="008D29EC" w:rsidP="008D29EC">
            <w:pPr>
              <w:rPr>
                <w:color w:val="auto"/>
                <w:sz w:val="16"/>
                <w:szCs w:val="16"/>
              </w:rPr>
            </w:pPr>
            <w:r>
              <w:rPr>
                <w:sz w:val="16"/>
                <w:szCs w:val="16"/>
              </w:rPr>
              <w:t xml:space="preserve">Universitat Bremen </w:t>
            </w:r>
          </w:p>
        </w:tc>
        <w:tc>
          <w:tcPr>
            <w:tcW w:w="1681" w:type="dxa"/>
            <w:tcBorders>
              <w:top w:val="nil"/>
              <w:left w:val="nil"/>
              <w:bottom w:val="single" w:sz="4" w:space="0" w:color="auto"/>
              <w:right w:val="single" w:sz="4" w:space="0" w:color="auto"/>
            </w:tcBorders>
            <w:shd w:val="clear" w:color="000000" w:fill="FFFFFF"/>
            <w:vAlign w:val="center"/>
            <w:hideMark/>
          </w:tcPr>
          <w:p w14:paraId="68DC3895" w14:textId="1E7986DC" w:rsidR="008D29EC" w:rsidRPr="00024D48" w:rsidRDefault="008D29EC" w:rsidP="008D29EC">
            <w:pPr>
              <w:rPr>
                <w:color w:val="auto"/>
                <w:sz w:val="16"/>
                <w:szCs w:val="16"/>
              </w:rPr>
            </w:pPr>
            <w:r>
              <w:rPr>
                <w:sz w:val="16"/>
                <w:szCs w:val="16"/>
              </w:rPr>
              <w:t>D BREMEN 01</w:t>
            </w:r>
          </w:p>
        </w:tc>
        <w:tc>
          <w:tcPr>
            <w:tcW w:w="1458" w:type="dxa"/>
            <w:tcBorders>
              <w:top w:val="nil"/>
              <w:left w:val="nil"/>
              <w:bottom w:val="single" w:sz="4" w:space="0" w:color="auto"/>
              <w:right w:val="single" w:sz="4" w:space="0" w:color="auto"/>
            </w:tcBorders>
            <w:shd w:val="clear" w:color="000000" w:fill="FFFFFF"/>
            <w:vAlign w:val="center"/>
            <w:hideMark/>
          </w:tcPr>
          <w:p w14:paraId="63738810" w14:textId="636A38D6" w:rsidR="008D29EC" w:rsidRPr="00024D48" w:rsidRDefault="008D29EC" w:rsidP="008D29EC">
            <w:pPr>
              <w:rPr>
                <w:color w:val="auto"/>
                <w:sz w:val="16"/>
                <w:szCs w:val="16"/>
              </w:rPr>
            </w:pPr>
            <w:r>
              <w:rPr>
                <w:sz w:val="16"/>
                <w:szCs w:val="16"/>
              </w:rPr>
              <w:t>ΤΡΙΑΝΤΑΦΥΛΛΟΥ ΜΑΡΙΑ</w:t>
            </w:r>
          </w:p>
        </w:tc>
        <w:tc>
          <w:tcPr>
            <w:tcW w:w="1129" w:type="dxa"/>
            <w:tcBorders>
              <w:top w:val="nil"/>
              <w:left w:val="nil"/>
              <w:bottom w:val="single" w:sz="4" w:space="0" w:color="auto"/>
              <w:right w:val="single" w:sz="4" w:space="0" w:color="auto"/>
            </w:tcBorders>
            <w:shd w:val="clear" w:color="000000" w:fill="FFFFFF"/>
            <w:vAlign w:val="center"/>
            <w:hideMark/>
          </w:tcPr>
          <w:p w14:paraId="6237C925" w14:textId="66EF1E7B"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4" w:space="0" w:color="auto"/>
              <w:right w:val="single" w:sz="4" w:space="0" w:color="auto"/>
            </w:tcBorders>
            <w:shd w:val="clear" w:color="000000" w:fill="FFFFFF"/>
            <w:vAlign w:val="center"/>
            <w:hideMark/>
          </w:tcPr>
          <w:p w14:paraId="112C6989" w14:textId="594BC2BE" w:rsidR="008D29EC" w:rsidRPr="00024D48" w:rsidRDefault="008D29EC" w:rsidP="008D29EC">
            <w:pPr>
              <w:jc w:val="center"/>
              <w:rPr>
                <w:color w:val="auto"/>
                <w:sz w:val="16"/>
                <w:szCs w:val="16"/>
              </w:rPr>
            </w:pPr>
            <w:r>
              <w:rPr>
                <w:sz w:val="16"/>
                <w:szCs w:val="16"/>
              </w:rPr>
              <w:t>10</w:t>
            </w:r>
          </w:p>
        </w:tc>
        <w:tc>
          <w:tcPr>
            <w:tcW w:w="1286" w:type="dxa"/>
            <w:tcBorders>
              <w:top w:val="nil"/>
              <w:left w:val="nil"/>
              <w:bottom w:val="single" w:sz="4" w:space="0" w:color="auto"/>
              <w:right w:val="single" w:sz="4" w:space="0" w:color="auto"/>
            </w:tcBorders>
            <w:shd w:val="clear" w:color="000000" w:fill="FFFFFF"/>
            <w:vAlign w:val="center"/>
            <w:hideMark/>
          </w:tcPr>
          <w:p w14:paraId="6FD95F1E" w14:textId="6833DC5D" w:rsidR="008D29EC" w:rsidRPr="00024D48" w:rsidRDefault="008D29EC" w:rsidP="008D29EC">
            <w:pPr>
              <w:jc w:val="center"/>
              <w:rPr>
                <w:color w:val="auto"/>
                <w:sz w:val="16"/>
                <w:szCs w:val="16"/>
              </w:rPr>
            </w:pPr>
            <w:r>
              <w:rPr>
                <w:sz w:val="16"/>
                <w:szCs w:val="16"/>
              </w:rPr>
              <w:t>1,2,3</w:t>
            </w:r>
          </w:p>
        </w:tc>
        <w:tc>
          <w:tcPr>
            <w:tcW w:w="936" w:type="dxa"/>
            <w:tcBorders>
              <w:top w:val="nil"/>
              <w:left w:val="nil"/>
              <w:bottom w:val="single" w:sz="4" w:space="0" w:color="auto"/>
              <w:right w:val="single" w:sz="4" w:space="0" w:color="FFFFFF"/>
            </w:tcBorders>
            <w:shd w:val="clear" w:color="000000" w:fill="FFFFFF"/>
            <w:vAlign w:val="center"/>
            <w:hideMark/>
          </w:tcPr>
          <w:p w14:paraId="01230481" w14:textId="2E7A2E89" w:rsidR="008D29EC" w:rsidRPr="00024D48" w:rsidRDefault="008D29EC" w:rsidP="008D29EC">
            <w:pPr>
              <w:jc w:val="center"/>
              <w:rPr>
                <w:color w:val="auto"/>
                <w:sz w:val="16"/>
                <w:szCs w:val="16"/>
              </w:rPr>
            </w:pPr>
            <w:r>
              <w:rPr>
                <w:sz w:val="16"/>
                <w:szCs w:val="16"/>
              </w:rPr>
              <w:t>DE-B2 (1st, 2nd,3rd)</w:t>
            </w:r>
          </w:p>
        </w:tc>
        <w:tc>
          <w:tcPr>
            <w:tcW w:w="751" w:type="dxa"/>
            <w:tcBorders>
              <w:top w:val="nil"/>
              <w:left w:val="nil"/>
              <w:bottom w:val="single" w:sz="4" w:space="0" w:color="auto"/>
              <w:right w:val="single" w:sz="4" w:space="0" w:color="auto"/>
            </w:tcBorders>
            <w:shd w:val="clear" w:color="000000" w:fill="FFFFFF"/>
            <w:vAlign w:val="center"/>
            <w:hideMark/>
          </w:tcPr>
          <w:p w14:paraId="37706D0E" w14:textId="6DB4172C" w:rsidR="008D29EC" w:rsidRPr="00024D48" w:rsidRDefault="008D29EC" w:rsidP="008D29EC">
            <w:pPr>
              <w:jc w:val="center"/>
              <w:rPr>
                <w:color w:val="auto"/>
                <w:sz w:val="16"/>
                <w:szCs w:val="16"/>
              </w:rPr>
            </w:pPr>
            <w:r>
              <w:rPr>
                <w:sz w:val="16"/>
                <w:szCs w:val="16"/>
              </w:rPr>
              <w:t>EN-B2 (2nd, 3rd)</w:t>
            </w:r>
          </w:p>
        </w:tc>
        <w:tc>
          <w:tcPr>
            <w:tcW w:w="1086" w:type="dxa"/>
            <w:tcBorders>
              <w:top w:val="nil"/>
              <w:left w:val="nil"/>
              <w:bottom w:val="single" w:sz="4" w:space="0" w:color="auto"/>
              <w:right w:val="nil"/>
            </w:tcBorders>
            <w:shd w:val="clear" w:color="000000" w:fill="FFFFFF"/>
            <w:vAlign w:val="center"/>
            <w:hideMark/>
          </w:tcPr>
          <w:p w14:paraId="6F1481A9" w14:textId="1543C251" w:rsidR="008D29EC" w:rsidRPr="00024D48" w:rsidRDefault="008D29EC" w:rsidP="008D29EC">
            <w:pPr>
              <w:rPr>
                <w:color w:val="auto"/>
                <w:sz w:val="16"/>
                <w:szCs w:val="16"/>
              </w:rPr>
            </w:pPr>
            <w:r>
              <w:rPr>
                <w:sz w:val="16"/>
                <w:szCs w:val="16"/>
              </w:rPr>
              <w:t>1821</w:t>
            </w:r>
          </w:p>
        </w:tc>
        <w:tc>
          <w:tcPr>
            <w:tcW w:w="924" w:type="dxa"/>
            <w:tcBorders>
              <w:top w:val="nil"/>
              <w:left w:val="single" w:sz="4" w:space="0" w:color="auto"/>
              <w:bottom w:val="single" w:sz="4" w:space="0" w:color="auto"/>
              <w:right w:val="single" w:sz="4" w:space="0" w:color="auto"/>
            </w:tcBorders>
            <w:shd w:val="clear" w:color="000000" w:fill="FFFFFF"/>
            <w:vAlign w:val="center"/>
            <w:hideMark/>
          </w:tcPr>
          <w:p w14:paraId="00BF11F5" w14:textId="1832ED6E" w:rsidR="008D29EC" w:rsidRPr="00024D48" w:rsidRDefault="008D29EC" w:rsidP="008D29EC">
            <w:pPr>
              <w:jc w:val="center"/>
              <w:rPr>
                <w:color w:val="auto"/>
                <w:sz w:val="16"/>
                <w:szCs w:val="16"/>
              </w:rPr>
            </w:pPr>
            <w:r>
              <w:rPr>
                <w:sz w:val="16"/>
                <w:szCs w:val="16"/>
              </w:rPr>
              <w:t>053</w:t>
            </w:r>
          </w:p>
        </w:tc>
      </w:tr>
      <w:tr w:rsidR="008D29EC" w:rsidRPr="00024D48" w14:paraId="6CB6F35E" w14:textId="77777777" w:rsidTr="008D29EC">
        <w:trPr>
          <w:trHeight w:val="855"/>
        </w:trPr>
        <w:tc>
          <w:tcPr>
            <w:tcW w:w="1687" w:type="dxa"/>
            <w:tcBorders>
              <w:top w:val="nil"/>
              <w:left w:val="single" w:sz="4" w:space="0" w:color="auto"/>
              <w:bottom w:val="single" w:sz="8" w:space="0" w:color="C00000"/>
              <w:right w:val="single" w:sz="4" w:space="0" w:color="auto"/>
            </w:tcBorders>
            <w:shd w:val="clear" w:color="000000" w:fill="FFFFFF"/>
            <w:vAlign w:val="center"/>
            <w:hideMark/>
          </w:tcPr>
          <w:p w14:paraId="23803C77" w14:textId="386CC26B" w:rsidR="008D29EC" w:rsidRPr="00024D48" w:rsidRDefault="008D29EC" w:rsidP="008D29EC">
            <w:pPr>
              <w:rPr>
                <w:color w:val="auto"/>
                <w:sz w:val="16"/>
                <w:szCs w:val="16"/>
              </w:rPr>
            </w:pPr>
            <w:r>
              <w:rPr>
                <w:sz w:val="16"/>
                <w:szCs w:val="16"/>
              </w:rPr>
              <w:t>Γεωλογίας και Γεωπερ.</w:t>
            </w:r>
          </w:p>
        </w:tc>
        <w:tc>
          <w:tcPr>
            <w:tcW w:w="1409" w:type="dxa"/>
            <w:tcBorders>
              <w:top w:val="nil"/>
              <w:left w:val="nil"/>
              <w:bottom w:val="single" w:sz="8" w:space="0" w:color="C00000"/>
              <w:right w:val="single" w:sz="4" w:space="0" w:color="auto"/>
            </w:tcBorders>
            <w:shd w:val="clear" w:color="000000" w:fill="FFFFFF"/>
            <w:vAlign w:val="center"/>
            <w:hideMark/>
          </w:tcPr>
          <w:p w14:paraId="099C72E8" w14:textId="11B167BF" w:rsidR="008D29EC" w:rsidRPr="00024D48" w:rsidRDefault="008D29EC" w:rsidP="008D29EC">
            <w:pPr>
              <w:jc w:val="center"/>
              <w:rPr>
                <w:color w:val="auto"/>
                <w:sz w:val="16"/>
                <w:szCs w:val="16"/>
              </w:rPr>
            </w:pPr>
            <w:r>
              <w:rPr>
                <w:sz w:val="16"/>
                <w:szCs w:val="16"/>
              </w:rPr>
              <w:t>ΙΤΑΛΙΑ</w:t>
            </w:r>
          </w:p>
        </w:tc>
        <w:tc>
          <w:tcPr>
            <w:tcW w:w="1727" w:type="dxa"/>
            <w:tcBorders>
              <w:top w:val="nil"/>
              <w:left w:val="nil"/>
              <w:bottom w:val="single" w:sz="8" w:space="0" w:color="C00000"/>
              <w:right w:val="single" w:sz="4" w:space="0" w:color="auto"/>
            </w:tcBorders>
            <w:shd w:val="clear" w:color="000000" w:fill="FFFFFF"/>
            <w:vAlign w:val="center"/>
            <w:hideMark/>
          </w:tcPr>
          <w:p w14:paraId="51F0E14F" w14:textId="50D722C9" w:rsidR="008D29EC" w:rsidRPr="00024D48" w:rsidRDefault="008D29EC" w:rsidP="008D29EC">
            <w:pPr>
              <w:rPr>
                <w:color w:val="auto"/>
                <w:sz w:val="16"/>
                <w:szCs w:val="16"/>
                <w:lang w:val="en-US"/>
              </w:rPr>
            </w:pPr>
            <w:r>
              <w:rPr>
                <w:sz w:val="16"/>
                <w:szCs w:val="16"/>
              </w:rPr>
              <w:t>Universita degli studi di Milano-Bicocca</w:t>
            </w:r>
          </w:p>
        </w:tc>
        <w:tc>
          <w:tcPr>
            <w:tcW w:w="1681" w:type="dxa"/>
            <w:tcBorders>
              <w:top w:val="nil"/>
              <w:left w:val="nil"/>
              <w:bottom w:val="single" w:sz="8" w:space="0" w:color="C00000"/>
              <w:right w:val="single" w:sz="4" w:space="0" w:color="auto"/>
            </w:tcBorders>
            <w:shd w:val="clear" w:color="000000" w:fill="FFFFFF"/>
            <w:vAlign w:val="center"/>
            <w:hideMark/>
          </w:tcPr>
          <w:p w14:paraId="210061ED" w14:textId="067DC983" w:rsidR="008D29EC" w:rsidRPr="00024D48" w:rsidRDefault="008D29EC" w:rsidP="008D29EC">
            <w:pPr>
              <w:rPr>
                <w:color w:val="auto"/>
                <w:sz w:val="16"/>
                <w:szCs w:val="16"/>
              </w:rPr>
            </w:pPr>
            <w:r>
              <w:rPr>
                <w:sz w:val="16"/>
                <w:szCs w:val="16"/>
              </w:rPr>
              <w:t>I MILANO 16</w:t>
            </w:r>
          </w:p>
        </w:tc>
        <w:tc>
          <w:tcPr>
            <w:tcW w:w="1458" w:type="dxa"/>
            <w:tcBorders>
              <w:top w:val="nil"/>
              <w:left w:val="nil"/>
              <w:bottom w:val="single" w:sz="8" w:space="0" w:color="C00000"/>
              <w:right w:val="single" w:sz="4" w:space="0" w:color="auto"/>
            </w:tcBorders>
            <w:shd w:val="clear" w:color="000000" w:fill="FFFFFF"/>
            <w:vAlign w:val="center"/>
            <w:hideMark/>
          </w:tcPr>
          <w:p w14:paraId="26B98CDA" w14:textId="2D5529B7" w:rsidR="008D29EC" w:rsidRPr="00024D48" w:rsidRDefault="008D29EC" w:rsidP="008D29EC">
            <w:pPr>
              <w:rPr>
                <w:color w:val="auto"/>
                <w:sz w:val="16"/>
                <w:szCs w:val="16"/>
              </w:rPr>
            </w:pPr>
            <w:r>
              <w:rPr>
                <w:sz w:val="16"/>
                <w:szCs w:val="16"/>
              </w:rPr>
              <w:t>ΤΡΙΑΝΤΑΦΥΛΛΟΥ ΜΑΡΙΑ</w:t>
            </w:r>
          </w:p>
        </w:tc>
        <w:tc>
          <w:tcPr>
            <w:tcW w:w="1129" w:type="dxa"/>
            <w:tcBorders>
              <w:top w:val="nil"/>
              <w:left w:val="nil"/>
              <w:bottom w:val="single" w:sz="8" w:space="0" w:color="C00000"/>
              <w:right w:val="single" w:sz="4" w:space="0" w:color="auto"/>
            </w:tcBorders>
            <w:shd w:val="clear" w:color="000000" w:fill="FFFFFF"/>
            <w:vAlign w:val="center"/>
            <w:hideMark/>
          </w:tcPr>
          <w:p w14:paraId="375D532C" w14:textId="7E389D60" w:rsidR="008D29EC" w:rsidRPr="00024D48" w:rsidRDefault="008D29EC" w:rsidP="008D29EC">
            <w:pPr>
              <w:jc w:val="center"/>
              <w:rPr>
                <w:color w:val="auto"/>
                <w:sz w:val="16"/>
                <w:szCs w:val="16"/>
              </w:rPr>
            </w:pPr>
            <w:r>
              <w:rPr>
                <w:sz w:val="16"/>
                <w:szCs w:val="16"/>
              </w:rPr>
              <w:t>2</w:t>
            </w:r>
          </w:p>
        </w:tc>
        <w:tc>
          <w:tcPr>
            <w:tcW w:w="706" w:type="dxa"/>
            <w:tcBorders>
              <w:top w:val="nil"/>
              <w:left w:val="nil"/>
              <w:bottom w:val="single" w:sz="8" w:space="0" w:color="C00000"/>
              <w:right w:val="single" w:sz="4" w:space="0" w:color="auto"/>
            </w:tcBorders>
            <w:shd w:val="clear" w:color="000000" w:fill="FFFFFF"/>
            <w:vAlign w:val="center"/>
            <w:hideMark/>
          </w:tcPr>
          <w:p w14:paraId="124C9FDF" w14:textId="0E058D88" w:rsidR="008D29EC" w:rsidRPr="00024D48" w:rsidRDefault="008D29EC" w:rsidP="008D29EC">
            <w:pPr>
              <w:jc w:val="center"/>
              <w:rPr>
                <w:color w:val="auto"/>
                <w:sz w:val="16"/>
                <w:szCs w:val="16"/>
              </w:rPr>
            </w:pPr>
            <w:r>
              <w:rPr>
                <w:sz w:val="16"/>
                <w:szCs w:val="16"/>
              </w:rPr>
              <w:t>12</w:t>
            </w:r>
          </w:p>
        </w:tc>
        <w:tc>
          <w:tcPr>
            <w:tcW w:w="1286" w:type="dxa"/>
            <w:tcBorders>
              <w:top w:val="nil"/>
              <w:left w:val="nil"/>
              <w:bottom w:val="single" w:sz="8" w:space="0" w:color="C00000"/>
              <w:right w:val="single" w:sz="4" w:space="0" w:color="auto"/>
            </w:tcBorders>
            <w:shd w:val="clear" w:color="000000" w:fill="FFFFFF"/>
            <w:vAlign w:val="center"/>
            <w:hideMark/>
          </w:tcPr>
          <w:p w14:paraId="209DDC2B" w14:textId="31122112" w:rsidR="008D29EC" w:rsidRPr="00024D48" w:rsidRDefault="008D29EC" w:rsidP="008D29EC">
            <w:pPr>
              <w:jc w:val="center"/>
              <w:rPr>
                <w:color w:val="auto"/>
                <w:sz w:val="16"/>
                <w:szCs w:val="16"/>
              </w:rPr>
            </w:pPr>
            <w:r>
              <w:rPr>
                <w:sz w:val="16"/>
                <w:szCs w:val="16"/>
              </w:rPr>
              <w:t>1,2</w:t>
            </w:r>
          </w:p>
        </w:tc>
        <w:tc>
          <w:tcPr>
            <w:tcW w:w="936" w:type="dxa"/>
            <w:tcBorders>
              <w:top w:val="nil"/>
              <w:left w:val="nil"/>
              <w:bottom w:val="single" w:sz="8" w:space="0" w:color="C00000"/>
              <w:right w:val="single" w:sz="4" w:space="0" w:color="FFFFFF"/>
            </w:tcBorders>
            <w:shd w:val="clear" w:color="000000" w:fill="FFFFFF"/>
            <w:vAlign w:val="center"/>
            <w:hideMark/>
          </w:tcPr>
          <w:p w14:paraId="63143343" w14:textId="47307F43" w:rsidR="008D29EC" w:rsidRPr="00024D48" w:rsidRDefault="008D29EC" w:rsidP="008D29EC">
            <w:pPr>
              <w:jc w:val="center"/>
              <w:rPr>
                <w:color w:val="auto"/>
                <w:sz w:val="16"/>
                <w:szCs w:val="16"/>
                <w:lang w:val="en-US"/>
              </w:rPr>
            </w:pPr>
            <w:r>
              <w:rPr>
                <w:sz w:val="16"/>
                <w:szCs w:val="16"/>
              </w:rPr>
              <w:t>IT-B2 - 1st, 2nd cycle</w:t>
            </w:r>
          </w:p>
        </w:tc>
        <w:tc>
          <w:tcPr>
            <w:tcW w:w="751" w:type="dxa"/>
            <w:tcBorders>
              <w:top w:val="nil"/>
              <w:left w:val="nil"/>
              <w:bottom w:val="single" w:sz="8" w:space="0" w:color="C00000"/>
              <w:right w:val="single" w:sz="4" w:space="0" w:color="auto"/>
            </w:tcBorders>
            <w:shd w:val="clear" w:color="000000" w:fill="FFFFFF"/>
            <w:vAlign w:val="center"/>
            <w:hideMark/>
          </w:tcPr>
          <w:p w14:paraId="18FF82C9" w14:textId="4EAB4382" w:rsidR="008D29EC" w:rsidRPr="00024D48" w:rsidRDefault="008D29EC" w:rsidP="008D29EC">
            <w:pPr>
              <w:jc w:val="center"/>
              <w:rPr>
                <w:color w:val="auto"/>
                <w:sz w:val="16"/>
                <w:szCs w:val="16"/>
              </w:rPr>
            </w:pPr>
            <w:r>
              <w:rPr>
                <w:sz w:val="16"/>
                <w:szCs w:val="16"/>
              </w:rPr>
              <w:t>EN -Β2 (2nd cycle)</w:t>
            </w:r>
          </w:p>
        </w:tc>
        <w:tc>
          <w:tcPr>
            <w:tcW w:w="1086" w:type="dxa"/>
            <w:tcBorders>
              <w:top w:val="nil"/>
              <w:left w:val="nil"/>
              <w:bottom w:val="single" w:sz="8" w:space="0" w:color="C00000"/>
              <w:right w:val="nil"/>
            </w:tcBorders>
            <w:shd w:val="clear" w:color="000000" w:fill="FFFFFF"/>
            <w:vAlign w:val="center"/>
            <w:hideMark/>
          </w:tcPr>
          <w:p w14:paraId="1D490CA6" w14:textId="755AAE56" w:rsidR="008D29EC" w:rsidRPr="00024D48" w:rsidRDefault="008D29EC" w:rsidP="008D29EC">
            <w:pPr>
              <w:rPr>
                <w:color w:val="auto"/>
                <w:sz w:val="16"/>
                <w:szCs w:val="16"/>
              </w:rPr>
            </w:pPr>
            <w:r>
              <w:rPr>
                <w:sz w:val="16"/>
                <w:szCs w:val="16"/>
              </w:rPr>
              <w:t>1518</w:t>
            </w:r>
          </w:p>
        </w:tc>
        <w:tc>
          <w:tcPr>
            <w:tcW w:w="924" w:type="dxa"/>
            <w:tcBorders>
              <w:top w:val="nil"/>
              <w:left w:val="single" w:sz="4" w:space="0" w:color="auto"/>
              <w:bottom w:val="single" w:sz="8" w:space="0" w:color="C00000"/>
              <w:right w:val="single" w:sz="4" w:space="0" w:color="auto"/>
            </w:tcBorders>
            <w:shd w:val="clear" w:color="000000" w:fill="FFFFFF"/>
            <w:vAlign w:val="center"/>
            <w:hideMark/>
          </w:tcPr>
          <w:p w14:paraId="1676F58E" w14:textId="3095C221" w:rsidR="008D29EC" w:rsidRPr="00024D48" w:rsidRDefault="008D29EC" w:rsidP="008D29EC">
            <w:pPr>
              <w:jc w:val="center"/>
              <w:rPr>
                <w:color w:val="auto"/>
                <w:sz w:val="16"/>
                <w:szCs w:val="16"/>
              </w:rPr>
            </w:pPr>
            <w:r>
              <w:rPr>
                <w:sz w:val="16"/>
                <w:szCs w:val="16"/>
              </w:rPr>
              <w:t>053</w:t>
            </w:r>
          </w:p>
        </w:tc>
      </w:tr>
    </w:tbl>
    <w:p w14:paraId="2EBCE7FC" w14:textId="77777777" w:rsidR="00024D48" w:rsidRPr="0021485F" w:rsidRDefault="00024D48" w:rsidP="00024D48">
      <w:pPr>
        <w:spacing w:line="276" w:lineRule="auto"/>
        <w:rPr>
          <w:rFonts w:ascii="Katsoulidis" w:hAnsi="Katsoulidis"/>
          <w:b/>
          <w:color w:val="auto"/>
          <w:szCs w:val="24"/>
        </w:rPr>
      </w:pPr>
    </w:p>
    <w:p w14:paraId="6B2C210C" w14:textId="77777777" w:rsidR="003A1D2D" w:rsidRDefault="003A1D2D" w:rsidP="001D347C">
      <w:pPr>
        <w:rPr>
          <w:rFonts w:ascii="Calibri" w:hAnsi="Calibri"/>
          <w:b/>
          <w:bCs/>
          <w:color w:val="000000" w:themeColor="text1"/>
          <w:spacing w:val="20"/>
          <w:sz w:val="26"/>
          <w:szCs w:val="26"/>
          <w:u w:val="single" w:color="ED7D31"/>
        </w:rPr>
      </w:pPr>
    </w:p>
    <w:p w14:paraId="67495C50" w14:textId="7C0702A1" w:rsidR="0062701B" w:rsidRDefault="0062701B" w:rsidP="001D347C">
      <w:pPr>
        <w:rPr>
          <w:rFonts w:ascii="Calibri" w:hAnsi="Calibri"/>
          <w:b/>
          <w:bCs/>
          <w:color w:val="000000" w:themeColor="text1"/>
          <w:spacing w:val="20"/>
          <w:sz w:val="26"/>
          <w:szCs w:val="26"/>
          <w:u w:val="single" w:color="ED7D31"/>
        </w:rPr>
      </w:pPr>
      <w:r w:rsidRPr="0067153C">
        <w:rPr>
          <w:rFonts w:ascii="Calibri" w:hAnsi="Calibri"/>
          <w:b/>
          <w:bCs/>
          <w:color w:val="000000" w:themeColor="text1"/>
          <w:spacing w:val="20"/>
          <w:sz w:val="26"/>
          <w:szCs w:val="26"/>
          <w:u w:val="single" w:color="ED7D31"/>
        </w:rPr>
        <w:t xml:space="preserve">Προϋποθέσεις συμμετοχής των φοιτητών στο πρόγραμμα Erasmus+ Σπουδές </w:t>
      </w:r>
    </w:p>
    <w:p w14:paraId="33FCDB97" w14:textId="77777777" w:rsidR="00024D48" w:rsidRPr="0067153C" w:rsidRDefault="00024D48" w:rsidP="001D347C">
      <w:pPr>
        <w:rPr>
          <w:rFonts w:ascii="Calibri" w:hAnsi="Calibri"/>
          <w:color w:val="000000" w:themeColor="text1"/>
          <w:sz w:val="26"/>
          <w:szCs w:val="26"/>
          <w:u w:color="ED7D31"/>
        </w:rPr>
      </w:pPr>
    </w:p>
    <w:p w14:paraId="04674514" w14:textId="77777777" w:rsidR="0062701B" w:rsidRPr="0067153C" w:rsidRDefault="0011624F" w:rsidP="002765B0">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w:t>
      </w:r>
      <w:r w:rsidR="0062701B" w:rsidRPr="0067153C">
        <w:rPr>
          <w:rFonts w:ascii="Calibri" w:hAnsi="Calibri"/>
          <w:color w:val="000000" w:themeColor="text1"/>
          <w:sz w:val="22"/>
          <w:szCs w:val="22"/>
        </w:rPr>
        <w:t xml:space="preserve"> οι φοιτητές που πληρούν τις ακόλουθες προϋποθέσεις:</w:t>
      </w:r>
    </w:p>
    <w:p w14:paraId="08D1C5D8" w14:textId="77777777" w:rsidR="00395635" w:rsidRPr="0067153C" w:rsidRDefault="00395635" w:rsidP="00395635">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 xml:space="preserve">Οι προπτυχιακοί </w:t>
      </w:r>
      <w:r w:rsidR="0062701B" w:rsidRPr="00465522">
        <w:rPr>
          <w:rFonts w:ascii="Calibri" w:hAnsi="Calibri"/>
          <w:color w:val="000000" w:themeColor="text1"/>
          <w:sz w:val="22"/>
          <w:szCs w:val="22"/>
          <w:lang w:val="el-GR"/>
        </w:rPr>
        <w:t>φοιτητές</w:t>
      </w:r>
      <w:r w:rsidR="0062701B"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sidR="00E2689B">
        <w:rPr>
          <w:rFonts w:ascii="Calibri" w:hAnsi="Calibri"/>
          <w:color w:val="000000" w:themeColor="text1"/>
          <w:sz w:val="22"/>
          <w:szCs w:val="22"/>
          <w:lang w:val="el-GR"/>
        </w:rPr>
        <w:t>.</w:t>
      </w:r>
      <w:r w:rsidR="0062701B" w:rsidRPr="0067153C">
        <w:rPr>
          <w:rFonts w:ascii="Calibri" w:hAnsi="Calibri"/>
          <w:color w:val="000000" w:themeColor="text1"/>
          <w:sz w:val="22"/>
          <w:szCs w:val="22"/>
          <w:lang w:val="el-GR"/>
        </w:rPr>
        <w:t xml:space="preserve"> </w:t>
      </w:r>
    </w:p>
    <w:p w14:paraId="729F9E12" w14:textId="77777777" w:rsidR="0062701B" w:rsidRPr="0067153C" w:rsidRDefault="00395635" w:rsidP="002765B0">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0062701B" w:rsidRPr="0067153C">
        <w:rPr>
          <w:rFonts w:ascii="Calibri" w:hAnsi="Calibri"/>
          <w:color w:val="000000" w:themeColor="text1"/>
          <w:sz w:val="22"/>
          <w:szCs w:val="22"/>
          <w:lang w:val="el-GR"/>
        </w:rPr>
        <w:t>οιτητές που βρίσκονται στο τελευταίο έτος φοίτησης ή είναι επί πτυχίω, έχουν δικαίωμα συμμετοχής μόνο αν χρωστούν ικανό αριθμό μαθημάτων, τα οποία να αντιστοιχούν τουλάχιστον σε 30 Πιστωτικές μονάδες (</w:t>
      </w:r>
      <w:r w:rsidR="0062701B" w:rsidRPr="0067153C">
        <w:rPr>
          <w:rFonts w:ascii="Calibri" w:hAnsi="Calibri"/>
          <w:color w:val="000000" w:themeColor="text1"/>
          <w:sz w:val="22"/>
          <w:szCs w:val="22"/>
        </w:rPr>
        <w:t>ECTS</w:t>
      </w:r>
      <w:r w:rsidR="0062701B" w:rsidRPr="0067153C">
        <w:rPr>
          <w:rFonts w:ascii="Calibri" w:hAnsi="Calibri"/>
          <w:color w:val="000000" w:themeColor="text1"/>
          <w:sz w:val="22"/>
          <w:szCs w:val="22"/>
          <w:lang w:val="el-GR"/>
        </w:rPr>
        <w:t xml:space="preserve"> </w:t>
      </w:r>
      <w:r w:rsidR="0062701B" w:rsidRPr="0067153C">
        <w:rPr>
          <w:rFonts w:ascii="Calibri" w:hAnsi="Calibri"/>
          <w:color w:val="000000" w:themeColor="text1"/>
          <w:sz w:val="22"/>
          <w:szCs w:val="22"/>
        </w:rPr>
        <w:t>credits</w:t>
      </w:r>
      <w:r w:rsidR="0062701B"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708017FD" w14:textId="7726F6ED" w:rsidR="0011624F" w:rsidRPr="00465522" w:rsidRDefault="0011624F" w:rsidP="0011624F">
      <w:pPr>
        <w:pStyle w:val="a6"/>
        <w:numPr>
          <w:ilvl w:val="0"/>
          <w:numId w:val="7"/>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lastRenderedPageBreak/>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Erasmus.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3A1D2D">
        <w:rPr>
          <w:rFonts w:ascii="Calibri" w:hAnsi="Calibri"/>
          <w:b/>
          <w:color w:val="000000" w:themeColor="text1"/>
          <w:sz w:val="22"/>
          <w:szCs w:val="22"/>
          <w:u w:val="single"/>
          <w:lang w:val="el-GR"/>
        </w:rPr>
        <w:t xml:space="preserve">Φοιτητές που δεν έχουν το αντίστοιχο δίπλωμα γλωσσομάθειας όταν </w:t>
      </w:r>
      <w:r w:rsidR="00212B07" w:rsidRPr="003A1D2D">
        <w:rPr>
          <w:rFonts w:ascii="Calibri" w:hAnsi="Calibri"/>
          <w:b/>
          <w:color w:val="000000" w:themeColor="text1"/>
          <w:sz w:val="22"/>
          <w:szCs w:val="22"/>
          <w:u w:val="single"/>
          <w:lang w:val="el-GR"/>
        </w:rPr>
        <w:t>υποβάλουν</w:t>
      </w:r>
      <w:r w:rsidRPr="003A1D2D">
        <w:rPr>
          <w:rFonts w:ascii="Calibri" w:hAnsi="Calibri"/>
          <w:b/>
          <w:color w:val="000000" w:themeColor="text1"/>
          <w:sz w:val="22"/>
          <w:szCs w:val="22"/>
          <w:u w:val="single"/>
          <w:lang w:val="el-GR"/>
        </w:rPr>
        <w:t xml:space="preserve"> αίτηση </w:t>
      </w:r>
      <w:r w:rsidR="00212B07" w:rsidRPr="003A1D2D">
        <w:rPr>
          <w:rFonts w:ascii="Calibri" w:hAnsi="Calibri"/>
          <w:b/>
          <w:color w:val="000000" w:themeColor="text1"/>
          <w:sz w:val="22"/>
          <w:szCs w:val="22"/>
          <w:u w:val="single"/>
          <w:lang w:val="el-GR"/>
        </w:rPr>
        <w:t xml:space="preserve">συμμετοχής στο Τμήμα τους </w:t>
      </w:r>
      <w:r w:rsidRPr="003A1D2D">
        <w:rPr>
          <w:rFonts w:ascii="Calibri" w:hAnsi="Calibri"/>
          <w:b/>
          <w:color w:val="000000" w:themeColor="text1"/>
          <w:sz w:val="22"/>
          <w:szCs w:val="22"/>
          <w:u w:val="single"/>
          <w:lang w:val="el-GR"/>
        </w:rPr>
        <w:t>δεν είναι επιλέξιμοι</w:t>
      </w:r>
      <w:r w:rsidRPr="003A1D2D">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F03440" w:rsidRPr="00F03440">
        <w:rPr>
          <w:rFonts w:ascii="Calibri" w:hAnsi="Calibri"/>
          <w:color w:val="000000" w:themeColor="text1"/>
          <w:sz w:val="22"/>
          <w:szCs w:val="22"/>
          <w:lang w:val="el-GR"/>
        </w:rPr>
        <w:t xml:space="preserve"> (</w:t>
      </w:r>
      <w:r w:rsidR="007D37E1">
        <w:rPr>
          <w:rFonts w:ascii="Calibri" w:hAnsi="Calibri"/>
          <w:color w:val="000000" w:themeColor="text1"/>
          <w:sz w:val="22"/>
          <w:szCs w:val="22"/>
          <w:lang w:val="el-GR"/>
        </w:rPr>
        <w:t>βλ</w:t>
      </w:r>
      <w:r w:rsidR="008976EE">
        <w:rPr>
          <w:rFonts w:ascii="Calibri" w:hAnsi="Calibri"/>
          <w:color w:val="000000" w:themeColor="text1"/>
          <w:sz w:val="22"/>
          <w:szCs w:val="22"/>
          <w:lang w:val="el-GR"/>
        </w:rPr>
        <w:t xml:space="preserve">. </w:t>
      </w:r>
      <w:hyperlink r:id="rId12" w:history="1">
        <w:r w:rsidR="008976EE" w:rsidRPr="00BB4DAF">
          <w:rPr>
            <w:rStyle w:val="-"/>
            <w:rFonts w:ascii="Arial" w:hAnsi="Arial" w:cs="Arial"/>
            <w:color w:val="0B77B6"/>
            <w:sz w:val="18"/>
            <w:szCs w:val="18"/>
            <w:shd w:val="clear" w:color="auto" w:fill="FFFFFF"/>
            <w:lang w:val="el-GR"/>
          </w:rPr>
          <w:t>ΑΠΟΔΕΙΞΗ ΓΛΩΣΣΟΜΑΘΕΙΑΣ</w:t>
        </w:r>
      </w:hyperlink>
      <w:r w:rsidR="00F03440" w:rsidRPr="00F03440">
        <w:rPr>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0019096E"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7D25440F" w14:textId="77777777" w:rsidR="0062701B" w:rsidRDefault="0062701B" w:rsidP="00EA250D">
      <w:pPr>
        <w:pStyle w:val="a6"/>
        <w:spacing w:line="276" w:lineRule="auto"/>
        <w:ind w:left="709"/>
        <w:jc w:val="both"/>
        <w:rPr>
          <w:rFonts w:ascii="Calibri" w:hAnsi="Calibri"/>
          <w:color w:val="000000" w:themeColor="text1"/>
          <w:sz w:val="22"/>
          <w:szCs w:val="22"/>
          <w:lang w:val="el-GR"/>
        </w:rPr>
      </w:pPr>
    </w:p>
    <w:p w14:paraId="19B0FD18" w14:textId="77777777" w:rsidR="00AE67EA" w:rsidRPr="0067153C" w:rsidRDefault="00AE67EA" w:rsidP="00EA250D">
      <w:pPr>
        <w:pStyle w:val="a6"/>
        <w:spacing w:line="276" w:lineRule="auto"/>
        <w:ind w:left="709"/>
        <w:jc w:val="both"/>
        <w:rPr>
          <w:rFonts w:ascii="Calibri" w:hAnsi="Calibri"/>
          <w:color w:val="000000" w:themeColor="text1"/>
          <w:sz w:val="22"/>
          <w:szCs w:val="22"/>
          <w:lang w:val="el-GR"/>
        </w:rPr>
      </w:pPr>
    </w:p>
    <w:p w14:paraId="35EA4F1F" w14:textId="77777777" w:rsidR="0062701B" w:rsidRPr="0067153C" w:rsidRDefault="0062701B" w:rsidP="00095FD2">
      <w:pPr>
        <w:spacing w:after="200"/>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t xml:space="preserve">Διαδικασία επιλογής των φοιτητών                 </w:t>
      </w:r>
    </w:p>
    <w:p w14:paraId="78EA2416" w14:textId="77777777" w:rsidR="00E135D4" w:rsidRPr="0067153C" w:rsidRDefault="00E135D4" w:rsidP="00465522">
      <w:pPr>
        <w:spacing w:line="276" w:lineRule="auto"/>
        <w:jc w:val="both"/>
        <w:rPr>
          <w:rFonts w:ascii="Calibri" w:hAnsi="Calibri"/>
          <w:color w:val="000000" w:themeColor="text1"/>
          <w:spacing w:val="-6"/>
          <w:sz w:val="22"/>
          <w:szCs w:val="22"/>
        </w:rPr>
      </w:pPr>
      <w:bookmarkStart w:id="0" w:name="_Ref508355000"/>
      <w:bookmarkStart w:id="1" w:name="_Ref411611848"/>
      <w:r w:rsidRPr="0067153C">
        <w:rPr>
          <w:rFonts w:ascii="Calibri" w:hAnsi="Calibri"/>
          <w:color w:val="000000" w:themeColor="text1"/>
          <w:spacing w:val="-6"/>
          <w:sz w:val="22"/>
          <w:szCs w:val="22"/>
        </w:rPr>
        <w:t>Η διαδικασία που ακολουθείται για την επιλογή των φοιτητών με μοριοδότηση είναι  η ακόλουθη:</w:t>
      </w:r>
    </w:p>
    <w:p w14:paraId="4977594D" w14:textId="77777777" w:rsidR="00E135D4" w:rsidRPr="00465522" w:rsidRDefault="00E135D4" w:rsidP="00465522">
      <w:pPr>
        <w:spacing w:line="276" w:lineRule="auto"/>
        <w:jc w:val="both"/>
        <w:rPr>
          <w:rFonts w:ascii="Calibri" w:hAnsi="Calibri"/>
          <w:color w:val="000000" w:themeColor="text1"/>
          <w:spacing w:val="-6"/>
          <w:sz w:val="22"/>
          <w:szCs w:val="22"/>
        </w:rPr>
      </w:pPr>
    </w:p>
    <w:p w14:paraId="02A9BBD0" w14:textId="77777777" w:rsidR="00E135D4" w:rsidRPr="00465522" w:rsidRDefault="0062701B" w:rsidP="00075F96">
      <w:pPr>
        <w:pStyle w:val="a6"/>
        <w:numPr>
          <w:ilvl w:val="0"/>
          <w:numId w:val="13"/>
        </w:numPr>
        <w:spacing w:line="276" w:lineRule="auto"/>
        <w:ind w:left="284" w:hanging="284"/>
        <w:jc w:val="both"/>
        <w:rPr>
          <w:rFonts w:ascii="Calibri" w:hAnsi="Calibri"/>
          <w:color w:val="000000" w:themeColor="text1"/>
          <w:spacing w:val="-6"/>
          <w:sz w:val="22"/>
          <w:szCs w:val="22"/>
          <w:lang w:val="el-GR"/>
        </w:rPr>
      </w:pPr>
      <w:bookmarkStart w:id="2" w:name="_Ref128485648"/>
      <w:r w:rsidRPr="0067153C">
        <w:rPr>
          <w:rFonts w:ascii="Calibri" w:hAnsi="Calibri"/>
          <w:b/>
          <w:color w:val="000000" w:themeColor="text1"/>
          <w:sz w:val="22"/>
          <w:szCs w:val="22"/>
          <w:lang w:val="el-GR"/>
        </w:rPr>
        <w:t>Ανάρτηση Προκήρυξης</w:t>
      </w:r>
      <w:bookmarkEnd w:id="0"/>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lang w:val="el-GR"/>
        </w:rPr>
        <w:t>Τμήματος</w:t>
      </w:r>
      <w:bookmarkEnd w:id="2"/>
      <w:r w:rsidR="009044C3" w:rsidRPr="0067153C">
        <w:rPr>
          <w:rFonts w:ascii="Calibri" w:hAnsi="Calibri"/>
          <w:color w:val="000000" w:themeColor="text1"/>
          <w:sz w:val="22"/>
          <w:szCs w:val="22"/>
          <w:lang w:val="el-GR"/>
        </w:rPr>
        <w:t xml:space="preserve"> </w:t>
      </w:r>
    </w:p>
    <w:p w14:paraId="4496D010" w14:textId="25B096D3" w:rsidR="0062701B" w:rsidRPr="00465522" w:rsidRDefault="00417CCD" w:rsidP="00465522">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009044C3" w:rsidRPr="00465522">
        <w:rPr>
          <w:rFonts w:ascii="Calibri" w:hAnsi="Calibri"/>
          <w:color w:val="000000" w:themeColor="text1"/>
          <w:sz w:val="22"/>
          <w:szCs w:val="22"/>
        </w:rPr>
        <w:t xml:space="preserve">ε ευθύνη των </w:t>
      </w:r>
      <w:r w:rsidR="00956458" w:rsidRPr="00465522">
        <w:rPr>
          <w:rFonts w:ascii="Calibri" w:hAnsi="Calibri"/>
          <w:color w:val="000000" w:themeColor="text1"/>
          <w:sz w:val="22"/>
          <w:szCs w:val="22"/>
        </w:rPr>
        <w:t>αρμόδιων</w:t>
      </w:r>
      <w:r w:rsidR="009044C3" w:rsidRPr="00465522">
        <w:rPr>
          <w:rFonts w:ascii="Calibri" w:hAnsi="Calibri"/>
          <w:color w:val="000000" w:themeColor="text1"/>
          <w:sz w:val="22"/>
          <w:szCs w:val="22"/>
        </w:rPr>
        <w:t xml:space="preserve"> </w:t>
      </w:r>
      <w:r w:rsidR="00354377" w:rsidRPr="00465522">
        <w:rPr>
          <w:rFonts w:ascii="Calibri" w:hAnsi="Calibri"/>
          <w:color w:val="000000" w:themeColor="text1"/>
          <w:sz w:val="22"/>
          <w:szCs w:val="22"/>
        </w:rPr>
        <w:t xml:space="preserve">Επιτροπών/μελών ΔΕΠ και </w:t>
      </w:r>
      <w:r w:rsidR="00AE67EA">
        <w:rPr>
          <w:rFonts w:ascii="Calibri" w:hAnsi="Calibri"/>
          <w:color w:val="000000" w:themeColor="text1"/>
          <w:sz w:val="22"/>
          <w:szCs w:val="22"/>
        </w:rPr>
        <w:t xml:space="preserve">των </w:t>
      </w:r>
      <w:r w:rsidR="00354377" w:rsidRPr="00465522">
        <w:rPr>
          <w:rFonts w:ascii="Calibri" w:hAnsi="Calibri"/>
          <w:color w:val="000000" w:themeColor="text1"/>
          <w:sz w:val="22"/>
          <w:szCs w:val="22"/>
        </w:rPr>
        <w:t>διοικητικών που έχουν ορισθεί ως υπεύθυνοι για το</w:t>
      </w:r>
      <w:r w:rsidR="00956458" w:rsidRPr="00465522">
        <w:rPr>
          <w:rFonts w:ascii="Calibri" w:hAnsi="Calibri"/>
          <w:color w:val="000000" w:themeColor="text1"/>
          <w:sz w:val="22"/>
          <w:szCs w:val="22"/>
        </w:rPr>
        <w:t xml:space="preserve"> πρόγραμμα</w:t>
      </w:r>
      <w:r w:rsidR="00354377" w:rsidRPr="00465522">
        <w:rPr>
          <w:rFonts w:ascii="Calibri" w:hAnsi="Calibri"/>
          <w:color w:val="000000" w:themeColor="text1"/>
          <w:sz w:val="22"/>
          <w:szCs w:val="22"/>
        </w:rPr>
        <w:t xml:space="preserve"> Erasmus</w:t>
      </w:r>
      <w:r w:rsidR="00115999" w:rsidRPr="00465522">
        <w:rPr>
          <w:rFonts w:ascii="Calibri" w:hAnsi="Calibri"/>
          <w:color w:val="000000" w:themeColor="text1"/>
          <w:sz w:val="22"/>
          <w:szCs w:val="22"/>
        </w:rPr>
        <w:t>,</w:t>
      </w:r>
      <w:r w:rsidR="00354377"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0062701B"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w:t>
      </w:r>
      <w:r w:rsidR="0062701B" w:rsidRPr="00465522">
        <w:rPr>
          <w:rFonts w:ascii="Calibri" w:hAnsi="Calibri"/>
          <w:color w:val="000000" w:themeColor="text1"/>
          <w:sz w:val="22"/>
          <w:szCs w:val="22"/>
        </w:rPr>
        <w:t xml:space="preserve">οι ενδιαφερόμενοι φοιτητές για τα συνεργαζόμενα </w:t>
      </w:r>
      <w:r w:rsidR="00E135D4" w:rsidRPr="0067153C">
        <w:rPr>
          <w:rFonts w:ascii="Calibri" w:hAnsi="Calibri"/>
          <w:color w:val="000000" w:themeColor="text1"/>
          <w:sz w:val="22"/>
          <w:szCs w:val="22"/>
        </w:rPr>
        <w:t>Πανεπιστήμια</w:t>
      </w:r>
      <w:r w:rsidR="0062701B" w:rsidRPr="00465522">
        <w:rPr>
          <w:rFonts w:ascii="Calibri" w:hAnsi="Calibri"/>
          <w:color w:val="000000" w:themeColor="text1"/>
          <w:sz w:val="22"/>
          <w:szCs w:val="22"/>
        </w:rPr>
        <w:t>, τις προβλεπόμενες θέσεις, τις ημερομηνίες υποβολής αιτήσεων και απαραιτήτως τα κριτήρια επιλογής.</w:t>
      </w:r>
      <w:bookmarkEnd w:id="1"/>
    </w:p>
    <w:p w14:paraId="68B8C3D0" w14:textId="6E708E73" w:rsidR="0062701B" w:rsidRPr="00465522" w:rsidRDefault="0062701B" w:rsidP="00465522">
      <w:pPr>
        <w:spacing w:line="276" w:lineRule="auto"/>
        <w:jc w:val="both"/>
        <w:rPr>
          <w:rFonts w:ascii="Calibri" w:hAnsi="Calibri"/>
          <w:color w:val="000000" w:themeColor="text1"/>
          <w:sz w:val="22"/>
          <w:szCs w:val="22"/>
        </w:rPr>
      </w:pPr>
      <w:r w:rsidRPr="00465522">
        <w:rPr>
          <w:rFonts w:ascii="Calibri" w:hAnsi="Calibri"/>
          <w:color w:val="000000" w:themeColor="text1"/>
          <w:sz w:val="22"/>
          <w:szCs w:val="22"/>
        </w:rPr>
        <w:t xml:space="preserve">Η Προκήρυξη </w:t>
      </w:r>
      <w:r w:rsidR="00335A7B">
        <w:rPr>
          <w:rFonts w:ascii="Calibri" w:hAnsi="Calibri"/>
          <w:color w:val="000000" w:themeColor="text1"/>
          <w:sz w:val="22"/>
          <w:szCs w:val="22"/>
        </w:rPr>
        <w:t>κάθε</w:t>
      </w:r>
      <w:r w:rsidRPr="00465522">
        <w:rPr>
          <w:rFonts w:ascii="Calibri" w:hAnsi="Calibri"/>
          <w:color w:val="000000" w:themeColor="text1"/>
          <w:sz w:val="22"/>
          <w:szCs w:val="22"/>
        </w:rPr>
        <w:t xml:space="preserve"> Τμήματος πρέπει </w:t>
      </w:r>
      <w:r w:rsidRPr="003A1D2D">
        <w:rPr>
          <w:rFonts w:ascii="Calibri" w:hAnsi="Calibri"/>
          <w:b/>
          <w:color w:val="000000" w:themeColor="text1"/>
          <w:sz w:val="22"/>
          <w:szCs w:val="22"/>
          <w:u w:val="single"/>
        </w:rPr>
        <w:t xml:space="preserve">υποχρεωτικά να αναρτηθεί στην ιστοσελίδα του Τμήματος και αντίγραφό της να σταλεί στο </w:t>
      </w:r>
      <w:r w:rsidR="0012642C" w:rsidRPr="003A1D2D">
        <w:rPr>
          <w:rFonts w:ascii="Calibri" w:hAnsi="Calibri"/>
          <w:b/>
          <w:color w:val="000000" w:themeColor="text1"/>
          <w:sz w:val="22"/>
          <w:szCs w:val="22"/>
          <w:u w:val="single"/>
        </w:rPr>
        <w:t>Τμήμα Ευρωπαϊκών και Διεθνών Σχέσεων -</w:t>
      </w:r>
      <w:r w:rsidR="00D020C9" w:rsidRPr="003A1D2D">
        <w:rPr>
          <w:rFonts w:ascii="Calibri" w:hAnsi="Calibri"/>
          <w:b/>
          <w:color w:val="000000" w:themeColor="text1"/>
          <w:sz w:val="22"/>
          <w:szCs w:val="22"/>
          <w:u w:val="single"/>
        </w:rPr>
        <w:t>Τ</w:t>
      </w:r>
      <w:r w:rsidRPr="003A1D2D">
        <w:rPr>
          <w:rFonts w:ascii="Calibri" w:hAnsi="Calibri"/>
          <w:b/>
          <w:color w:val="000000" w:themeColor="text1"/>
          <w:sz w:val="22"/>
          <w:szCs w:val="22"/>
          <w:u w:val="single"/>
        </w:rPr>
        <w:t>ΕΔΣ</w:t>
      </w:r>
      <w:r w:rsidRPr="00465522">
        <w:rPr>
          <w:rFonts w:ascii="Calibri" w:hAnsi="Calibri"/>
          <w:color w:val="000000" w:themeColor="text1"/>
          <w:sz w:val="22"/>
          <w:szCs w:val="22"/>
        </w:rPr>
        <w:t xml:space="preserve">. </w:t>
      </w:r>
    </w:p>
    <w:p w14:paraId="133CF6C8" w14:textId="77777777" w:rsidR="00414053" w:rsidRPr="0067153C" w:rsidRDefault="00414053" w:rsidP="002D1E8D">
      <w:pPr>
        <w:pStyle w:val="a6"/>
        <w:spacing w:line="276" w:lineRule="auto"/>
        <w:ind w:left="284"/>
        <w:jc w:val="both"/>
        <w:rPr>
          <w:rFonts w:ascii="Calibri" w:hAnsi="Calibri"/>
          <w:color w:val="000000" w:themeColor="text1"/>
          <w:sz w:val="22"/>
          <w:szCs w:val="22"/>
          <w:lang w:val="el-GR"/>
        </w:rPr>
      </w:pPr>
    </w:p>
    <w:p w14:paraId="24D3FF92" w14:textId="77777777" w:rsidR="0062701B" w:rsidRPr="00465522" w:rsidRDefault="0062701B" w:rsidP="00465522">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14:paraId="74003E41" w14:textId="77777777" w:rsidR="0062701B" w:rsidRPr="0067153C" w:rsidRDefault="0062701B" w:rsidP="00B74700">
      <w:pPr>
        <w:jc w:val="both"/>
      </w:pPr>
      <w:r w:rsidRPr="00B74700">
        <w:rPr>
          <w:rFonts w:ascii="Calibri" w:hAnsi="Calibri"/>
          <w:color w:val="000000" w:themeColor="text1"/>
          <w:sz w:val="22"/>
          <w:szCs w:val="22"/>
        </w:rPr>
        <w:t xml:space="preserve">Στη μοριοδότηση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14:paraId="486148F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14:paraId="5739D1AC" w14:textId="77777777" w:rsidR="0062701B" w:rsidRPr="0067153C" w:rsidRDefault="00F03F35"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 xml:space="preserve">1. </w:t>
      </w:r>
      <w:r w:rsidR="0062701B" w:rsidRPr="0067153C">
        <w:rPr>
          <w:rFonts w:ascii="Calibri" w:hAnsi="Calibri"/>
          <w:b/>
          <w:color w:val="000000" w:themeColor="text1"/>
          <w:sz w:val="22"/>
          <w:szCs w:val="22"/>
        </w:rPr>
        <w:t xml:space="preserve">Μέσος όρος βαθμολογίας </w:t>
      </w:r>
      <w:r w:rsidR="0062701B" w:rsidRPr="0067153C">
        <w:rPr>
          <w:rFonts w:ascii="Calibri" w:hAnsi="Calibri"/>
          <w:color w:val="000000" w:themeColor="text1"/>
          <w:sz w:val="22"/>
          <w:szCs w:val="22"/>
        </w:rPr>
        <w:t>με βάση την αναλυτική βαθμολογία του φοιτητή μετά την τελευταία εξεταστική περίοδο έως τη στιγμή που κάνει αίτηση για μετακίνηση Erasmus.</w:t>
      </w:r>
    </w:p>
    <w:p w14:paraId="602DA36D" w14:textId="7FFA26AE" w:rsidR="00F03F35" w:rsidRPr="0067153C" w:rsidRDefault="0062701B" w:rsidP="008041B8">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51E374A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Μεταπτυχιακοί φοιτητές</w:t>
      </w:r>
    </w:p>
    <w:p w14:paraId="1DFFCFCA"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lastRenderedPageBreak/>
        <w:t>1. Βαθμός Πτυχίου</w:t>
      </w:r>
    </w:p>
    <w:p w14:paraId="79D34209" w14:textId="77777777" w:rsidR="0062701B"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14:paraId="38994250" w14:textId="47B91B4A"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6A91D864"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14:paraId="782772A7"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1C667A50"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14:paraId="226F1C77" w14:textId="1C9526D7"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1BA3CD0F" w14:textId="77777777" w:rsidR="0062701B" w:rsidRPr="0067153C" w:rsidRDefault="0062701B" w:rsidP="008041B8">
      <w:pPr>
        <w:ind w:left="426"/>
        <w:jc w:val="both"/>
        <w:rPr>
          <w:rFonts w:ascii="Calibri" w:hAnsi="Calibri"/>
          <w:color w:val="000000" w:themeColor="text1"/>
          <w:sz w:val="22"/>
          <w:szCs w:val="22"/>
        </w:rPr>
      </w:pPr>
      <w:r w:rsidRPr="0067153C">
        <w:rPr>
          <w:rFonts w:ascii="Calibri" w:hAnsi="Calibri"/>
          <w:color w:val="000000" w:themeColor="text1"/>
          <w:sz w:val="22"/>
          <w:szCs w:val="22"/>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14:paraId="75FE8B64"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1367E74" w14:textId="77777777" w:rsidR="0062701B" w:rsidRPr="0067153C" w:rsidRDefault="0062701B" w:rsidP="00075F96">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w:t>
      </w:r>
      <w:r w:rsidR="0076624F" w:rsidRPr="0067153C">
        <w:rPr>
          <w:rFonts w:ascii="Calibri" w:hAnsi="Calibri"/>
          <w:color w:val="000000" w:themeColor="text1"/>
          <w:sz w:val="22"/>
          <w:szCs w:val="22"/>
          <w:lang w:val="el-GR"/>
        </w:rPr>
        <w:t xml:space="preserve">δίπλωμα επιπλέον </w:t>
      </w:r>
      <w:r w:rsidRPr="0067153C">
        <w:rPr>
          <w:rFonts w:ascii="Calibri" w:hAnsi="Calibri"/>
          <w:color w:val="000000" w:themeColor="text1"/>
          <w:sz w:val="22"/>
          <w:szCs w:val="22"/>
          <w:lang w:val="el-GR"/>
        </w:rPr>
        <w:t xml:space="preserve">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14:paraId="629DFD2F" w14:textId="20FFD53B" w:rsidR="00AE67EA"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μοριοδοτηθεί </w:t>
      </w:r>
      <w:r w:rsidR="00DF661A" w:rsidRPr="00465522">
        <w:rPr>
          <w:rFonts w:ascii="Calibri" w:hAnsi="Calibri"/>
          <w:color w:val="000000" w:themeColor="text1"/>
          <w:sz w:val="22"/>
          <w:szCs w:val="22"/>
          <w:u w:val="single"/>
          <w:lang w:val="el-GR"/>
        </w:rPr>
        <w:t xml:space="preserve">η </w:t>
      </w:r>
      <w:r w:rsidR="0062701B" w:rsidRPr="0067153C">
        <w:rPr>
          <w:rFonts w:ascii="Calibri" w:hAnsi="Calibri"/>
          <w:color w:val="000000" w:themeColor="text1"/>
          <w:sz w:val="22"/>
          <w:szCs w:val="22"/>
          <w:u w:val="single"/>
          <w:lang w:val="el-GR"/>
        </w:rPr>
        <w:t xml:space="preserve">συνέντευξη </w:t>
      </w:r>
      <w:r w:rsidR="0019096E" w:rsidRPr="0067153C">
        <w:rPr>
          <w:rFonts w:ascii="Calibri" w:hAnsi="Calibri"/>
          <w:color w:val="000000" w:themeColor="text1"/>
          <w:sz w:val="22"/>
          <w:szCs w:val="22"/>
          <w:u w:val="single"/>
          <w:lang w:val="el-GR"/>
        </w:rPr>
        <w:t>των υποψηφίων.</w:t>
      </w:r>
      <w:r w:rsidRPr="0067153C">
        <w:rPr>
          <w:rFonts w:ascii="Calibri" w:hAnsi="Calibri"/>
          <w:color w:val="000000" w:themeColor="text1"/>
          <w:sz w:val="22"/>
          <w:szCs w:val="22"/>
          <w:lang w:val="el-GR"/>
        </w:rPr>
        <w:t xml:space="preserve"> </w:t>
      </w:r>
    </w:p>
    <w:p w14:paraId="6206D421" w14:textId="77777777" w:rsidR="0062701B" w:rsidRPr="0067153C"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Τέλος,  σκόπιμο θα ήταν</w:t>
      </w:r>
      <w:r w:rsidR="0062701B" w:rsidRPr="0067153C">
        <w:rPr>
          <w:rFonts w:ascii="Calibri" w:hAnsi="Calibri"/>
          <w:color w:val="000000" w:themeColor="text1"/>
          <w:sz w:val="22"/>
          <w:szCs w:val="22"/>
          <w:lang w:val="el-GR"/>
        </w:rPr>
        <w:t xml:space="preserve"> να οριστεί σε κάθε Τμήμα </w:t>
      </w:r>
      <w:r w:rsidRPr="0067153C">
        <w:rPr>
          <w:rFonts w:ascii="Calibri" w:hAnsi="Calibri"/>
          <w:color w:val="000000" w:themeColor="text1"/>
          <w:sz w:val="22"/>
          <w:szCs w:val="22"/>
          <w:lang w:val="el-GR"/>
        </w:rPr>
        <w:t xml:space="preserve">και </w:t>
      </w:r>
      <w:r w:rsidR="0062701B" w:rsidRPr="0067153C">
        <w:rPr>
          <w:rFonts w:ascii="Calibri" w:hAnsi="Calibri"/>
          <w:color w:val="000000" w:themeColor="text1"/>
          <w:sz w:val="22"/>
          <w:szCs w:val="22"/>
          <w:lang w:val="el-GR"/>
        </w:rPr>
        <w:t>το ποσοστό επιλεγόμενων φοιτητών από κάθε κύκλο σπουδών.</w:t>
      </w:r>
    </w:p>
    <w:p w14:paraId="3B04F0F2"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79C5086" w14:textId="77777777" w:rsidR="0062701B" w:rsidRPr="0067153C" w:rsidRDefault="0062701B" w:rsidP="00BB3C41">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0067153C">
        <w:rPr>
          <w:rFonts w:ascii="Calibri" w:hAnsi="Calibri"/>
          <w:b/>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52CA1200"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2D21645D" w14:textId="77777777" w:rsidR="0062701B" w:rsidRPr="0067153C" w:rsidRDefault="0062701B" w:rsidP="00414053">
      <w:pPr>
        <w:pStyle w:val="a6"/>
        <w:numPr>
          <w:ilvl w:val="0"/>
          <w:numId w:val="13"/>
        </w:numPr>
        <w:spacing w:line="276" w:lineRule="auto"/>
        <w:ind w:left="284" w:hanging="284"/>
        <w:jc w:val="both"/>
        <w:rPr>
          <w:rFonts w:ascii="Calibri" w:hAnsi="Calibri"/>
          <w:color w:val="000000" w:themeColor="text1"/>
          <w:sz w:val="22"/>
          <w:szCs w:val="22"/>
        </w:rPr>
      </w:pPr>
      <w:r w:rsidRPr="0067153C">
        <w:rPr>
          <w:rFonts w:ascii="Calibri" w:hAnsi="Calibri"/>
          <w:b/>
          <w:color w:val="000000" w:themeColor="text1"/>
          <w:sz w:val="22"/>
          <w:szCs w:val="22"/>
          <w:lang w:val="el-GR"/>
        </w:rPr>
        <w:t>Επιλογή</w:t>
      </w:r>
      <w:r w:rsidRPr="0067153C">
        <w:rPr>
          <w:rFonts w:ascii="Calibri" w:hAnsi="Calibri"/>
          <w:b/>
          <w:bCs/>
          <w:color w:val="000000" w:themeColor="text1"/>
          <w:sz w:val="22"/>
          <w:szCs w:val="22"/>
        </w:rPr>
        <w:t xml:space="preserve"> φοιτητών ERASMUS+ </w:t>
      </w:r>
    </w:p>
    <w:p w14:paraId="75141FDE" w14:textId="77777777" w:rsidR="0062701B" w:rsidRPr="0067153C" w:rsidRDefault="0062701B" w:rsidP="008041B8">
      <w:pPr>
        <w:pStyle w:val="a6"/>
        <w:numPr>
          <w:ilvl w:val="0"/>
          <w:numId w:val="14"/>
        </w:numPr>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Η διαδικασία της τελικής επιλογής των φοιτητών γίνεται κεντρικά από κάθε Τμήμα, μετά από συνεννόηση και συνεργασία όλων των ακαδημαϊκών υπευθύνων</w:t>
      </w:r>
      <w:r w:rsidR="005A5556" w:rsidRPr="0067153C">
        <w:rPr>
          <w:rFonts w:ascii="Calibri" w:hAnsi="Calibri"/>
          <w:color w:val="000000" w:themeColor="text1"/>
          <w:sz w:val="22"/>
          <w:szCs w:val="22"/>
          <w:lang w:val="el-GR"/>
        </w:rPr>
        <w:t xml:space="preserve"> των διμερών συμφωνιών του Τμήματος</w:t>
      </w:r>
      <w:r w:rsidRPr="0067153C">
        <w:rPr>
          <w:rFonts w:ascii="Calibri" w:hAnsi="Calibri"/>
          <w:color w:val="000000" w:themeColor="text1"/>
          <w:sz w:val="22"/>
          <w:szCs w:val="22"/>
          <w:lang w:val="el-GR"/>
        </w:rPr>
        <w:t xml:space="preserve">,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και την διοικητική υποστήριξη των αρμοδίων υπαλλήλων για το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σε κάθε Γραμματεία.</w:t>
      </w:r>
    </w:p>
    <w:p w14:paraId="201790EB" w14:textId="77777777" w:rsidR="00D020C9" w:rsidRPr="0067153C" w:rsidRDefault="00D020C9" w:rsidP="003D42F8">
      <w:pPr>
        <w:pStyle w:val="a6"/>
        <w:ind w:left="709"/>
        <w:jc w:val="both"/>
        <w:rPr>
          <w:rFonts w:ascii="Calibri" w:hAnsi="Calibri"/>
          <w:color w:val="000000" w:themeColor="text1"/>
          <w:sz w:val="22"/>
          <w:szCs w:val="22"/>
          <w:lang w:val="el-GR"/>
        </w:rPr>
      </w:pPr>
    </w:p>
    <w:p w14:paraId="431F5838" w14:textId="70925125" w:rsidR="00E546DA" w:rsidRPr="0067153C" w:rsidRDefault="0062701B" w:rsidP="008041B8">
      <w:pPr>
        <w:pStyle w:val="a6"/>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Αφού εξεταστούν τα δικαιολογητικά </w:t>
      </w:r>
      <w:r w:rsidR="005A5556" w:rsidRPr="0067153C">
        <w:rPr>
          <w:rFonts w:ascii="Calibri" w:hAnsi="Calibri"/>
          <w:color w:val="000000" w:themeColor="text1"/>
          <w:sz w:val="22"/>
          <w:szCs w:val="22"/>
          <w:lang w:val="el-GR"/>
        </w:rPr>
        <w:t>που έχουν προσκομιστεί στη Γραμματεία</w:t>
      </w:r>
      <w:r w:rsidRPr="0067153C">
        <w:rPr>
          <w:rFonts w:ascii="Calibri" w:hAnsi="Calibri"/>
          <w:color w:val="000000" w:themeColor="text1"/>
          <w:sz w:val="22"/>
          <w:szCs w:val="22"/>
          <w:lang w:val="el-GR"/>
        </w:rPr>
        <w:t xml:space="preserve">, </w:t>
      </w:r>
      <w:r w:rsidR="00AE67EA" w:rsidRPr="001D347C">
        <w:rPr>
          <w:rFonts w:ascii="Calibri" w:hAnsi="Calibri"/>
          <w:b/>
          <w:color w:val="000000" w:themeColor="text1"/>
          <w:sz w:val="22"/>
          <w:szCs w:val="22"/>
          <w:lang w:val="el-GR"/>
        </w:rPr>
        <w:t xml:space="preserve">όλοι </w:t>
      </w:r>
      <w:r w:rsidRPr="001D347C">
        <w:rPr>
          <w:rFonts w:ascii="Calibri" w:hAnsi="Calibri"/>
          <w:b/>
          <w:color w:val="000000" w:themeColor="text1"/>
          <w:sz w:val="22"/>
          <w:szCs w:val="22"/>
          <w:lang w:val="el-GR"/>
        </w:rPr>
        <w:t>οι φοιτητές</w:t>
      </w:r>
      <w:r w:rsidRPr="0067153C">
        <w:rPr>
          <w:rFonts w:ascii="Calibri" w:hAnsi="Calibri"/>
          <w:color w:val="000000" w:themeColor="text1"/>
          <w:sz w:val="22"/>
          <w:szCs w:val="22"/>
          <w:lang w:val="el-GR"/>
        </w:rPr>
        <w:t xml:space="preserve"> </w:t>
      </w:r>
      <w:r w:rsidR="00AE67EA" w:rsidRPr="0067153C">
        <w:rPr>
          <w:rFonts w:ascii="Calibri" w:hAnsi="Calibri"/>
          <w:color w:val="000000" w:themeColor="text1"/>
          <w:sz w:val="22"/>
          <w:szCs w:val="22"/>
          <w:lang w:val="el-GR"/>
        </w:rPr>
        <w:t xml:space="preserve">που πληρούν τα κριτήρια επιλογής </w:t>
      </w:r>
      <w:r w:rsidRPr="0067153C">
        <w:rPr>
          <w:rFonts w:ascii="Calibri" w:hAnsi="Calibri"/>
          <w:color w:val="000000" w:themeColor="text1"/>
          <w:sz w:val="22"/>
          <w:szCs w:val="22"/>
          <w:lang w:val="el-GR"/>
        </w:rPr>
        <w:t xml:space="preserve">μοριοδοτούνται και καταγράφονται με σειρά κατάταξης </w:t>
      </w:r>
      <w:r w:rsidR="00AE67EA">
        <w:rPr>
          <w:rFonts w:ascii="Calibri" w:hAnsi="Calibri"/>
          <w:color w:val="000000" w:themeColor="text1"/>
          <w:sz w:val="22"/>
          <w:szCs w:val="22"/>
          <w:lang w:val="el-GR"/>
        </w:rPr>
        <w:t xml:space="preserve">στον </w:t>
      </w:r>
      <w:r w:rsidRPr="0067153C">
        <w:rPr>
          <w:rFonts w:ascii="Calibri" w:hAnsi="Calibri"/>
          <w:b/>
          <w:color w:val="000000" w:themeColor="text1"/>
          <w:sz w:val="22"/>
          <w:szCs w:val="22"/>
          <w:lang w:val="el-GR"/>
        </w:rPr>
        <w:t>«Συγκεντρωτικό Πίνακα Επιλογής-Μοριοδότησης φοιτητών Erasmus</w:t>
      </w:r>
      <w:r w:rsidR="00AE45FA" w:rsidRPr="0067153C">
        <w:rPr>
          <w:rFonts w:ascii="Calibri" w:hAnsi="Calibri"/>
          <w:b/>
          <w:color w:val="000000" w:themeColor="text1"/>
          <w:sz w:val="22"/>
          <w:szCs w:val="22"/>
          <w:lang w:val="el-GR"/>
        </w:rPr>
        <w:t xml:space="preserve">+ Σπουδές </w:t>
      </w:r>
      <w:r w:rsidR="00BE2294" w:rsidRPr="0067153C">
        <w:rPr>
          <w:rFonts w:ascii="Calibri" w:hAnsi="Calibri"/>
          <w:b/>
          <w:color w:val="000000" w:themeColor="text1"/>
          <w:sz w:val="22"/>
          <w:szCs w:val="22"/>
          <w:lang w:val="el-GR"/>
        </w:rPr>
        <w:t>202</w:t>
      </w:r>
      <w:r w:rsidR="00BE2294">
        <w:rPr>
          <w:rFonts w:ascii="Calibri" w:hAnsi="Calibri"/>
          <w:b/>
          <w:color w:val="000000" w:themeColor="text1"/>
          <w:sz w:val="22"/>
          <w:szCs w:val="22"/>
          <w:lang w:val="el-GR"/>
        </w:rPr>
        <w:t>3</w:t>
      </w:r>
      <w:r w:rsidR="00AE45FA" w:rsidRPr="0067153C">
        <w:rPr>
          <w:rFonts w:ascii="Calibri" w:hAnsi="Calibri"/>
          <w:b/>
          <w:color w:val="000000" w:themeColor="text1"/>
          <w:sz w:val="22"/>
          <w:szCs w:val="22"/>
          <w:lang w:val="el-GR"/>
        </w:rPr>
        <w:t>-</w:t>
      </w:r>
      <w:r w:rsidR="00BE2294" w:rsidRPr="0067153C">
        <w:rPr>
          <w:rFonts w:ascii="Calibri" w:hAnsi="Calibri"/>
          <w:b/>
          <w:color w:val="000000" w:themeColor="text1"/>
          <w:sz w:val="22"/>
          <w:szCs w:val="22"/>
          <w:lang w:val="el-GR"/>
        </w:rPr>
        <w:t>202</w:t>
      </w:r>
      <w:r w:rsidR="00BE2294">
        <w:rPr>
          <w:rFonts w:ascii="Calibri" w:hAnsi="Calibri"/>
          <w:b/>
          <w:color w:val="000000" w:themeColor="text1"/>
          <w:sz w:val="22"/>
          <w:szCs w:val="22"/>
          <w:lang w:val="el-GR"/>
        </w:rPr>
        <w:t>4</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p>
    <w:p w14:paraId="248835CF" w14:textId="77777777" w:rsidR="00E546DA" w:rsidRPr="00465522" w:rsidRDefault="00E546DA" w:rsidP="003D42F8">
      <w:pPr>
        <w:pStyle w:val="a6"/>
        <w:ind w:left="709"/>
        <w:rPr>
          <w:rFonts w:ascii="Calibri" w:hAnsi="Calibri"/>
          <w:color w:val="000000" w:themeColor="text1"/>
          <w:sz w:val="22"/>
          <w:szCs w:val="22"/>
          <w:lang w:val="el-GR"/>
        </w:rPr>
      </w:pPr>
    </w:p>
    <w:p w14:paraId="18851B65" w14:textId="72DB0BBB" w:rsidR="0062701B" w:rsidRPr="0067153C" w:rsidRDefault="0062701B" w:rsidP="008041B8">
      <w:pPr>
        <w:pStyle w:val="a6"/>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τελικός αριθμός των επιλεγμένων φοιτητών, οι οποίοι θα λάβουν υποτροφία, δεν πρέπει να υπερβαίνει τον αριθμό </w:t>
      </w:r>
      <w:r w:rsidR="006C15F6" w:rsidRPr="0067153C">
        <w:rPr>
          <w:rFonts w:ascii="Calibri" w:hAnsi="Calibri"/>
          <w:color w:val="000000" w:themeColor="text1"/>
          <w:sz w:val="22"/>
          <w:szCs w:val="22"/>
          <w:lang w:val="el-GR"/>
        </w:rPr>
        <w:t xml:space="preserve">επιχορηγούμενων φοιτητών ανά Τμήμα για το έτος </w:t>
      </w:r>
      <w:r w:rsidR="00BE2294" w:rsidRPr="0067153C">
        <w:rPr>
          <w:rFonts w:ascii="Calibri" w:hAnsi="Calibri"/>
          <w:color w:val="000000" w:themeColor="text1"/>
          <w:sz w:val="22"/>
          <w:szCs w:val="22"/>
          <w:lang w:val="el-GR"/>
        </w:rPr>
        <w:t>202</w:t>
      </w:r>
      <w:r w:rsidR="00BE2294">
        <w:rPr>
          <w:rFonts w:ascii="Calibri" w:hAnsi="Calibri"/>
          <w:color w:val="000000" w:themeColor="text1"/>
          <w:sz w:val="22"/>
          <w:szCs w:val="22"/>
          <w:lang w:val="el-GR"/>
        </w:rPr>
        <w:t>3</w:t>
      </w:r>
      <w:r w:rsidR="006C15F6" w:rsidRPr="0067153C">
        <w:rPr>
          <w:rFonts w:ascii="Calibri" w:hAnsi="Calibri"/>
          <w:color w:val="000000" w:themeColor="text1"/>
          <w:sz w:val="22"/>
          <w:szCs w:val="22"/>
          <w:lang w:val="el-GR"/>
        </w:rPr>
        <w:t>-</w:t>
      </w:r>
      <w:r w:rsidR="00BE2294" w:rsidRPr="0067153C">
        <w:rPr>
          <w:rFonts w:ascii="Calibri" w:hAnsi="Calibri"/>
          <w:color w:val="000000" w:themeColor="text1"/>
          <w:sz w:val="22"/>
          <w:szCs w:val="22"/>
          <w:lang w:val="el-GR"/>
        </w:rPr>
        <w:t>202</w:t>
      </w:r>
      <w:r w:rsidR="00BE2294">
        <w:rPr>
          <w:rFonts w:ascii="Calibri" w:hAnsi="Calibri"/>
          <w:color w:val="000000" w:themeColor="text1"/>
          <w:sz w:val="22"/>
          <w:szCs w:val="22"/>
          <w:lang w:val="el-GR"/>
        </w:rPr>
        <w:t>4</w:t>
      </w:r>
      <w:r w:rsidRPr="0067153C">
        <w:rPr>
          <w:rFonts w:ascii="Calibri" w:hAnsi="Calibri"/>
          <w:color w:val="000000" w:themeColor="text1"/>
          <w:sz w:val="22"/>
          <w:szCs w:val="22"/>
          <w:lang w:val="el-GR"/>
        </w:rPr>
        <w:t xml:space="preserve">». </w:t>
      </w:r>
    </w:p>
    <w:p w14:paraId="4578B953" w14:textId="77777777" w:rsidR="00D020C9" w:rsidRPr="0067153C" w:rsidRDefault="00D020C9" w:rsidP="003D42F8">
      <w:pPr>
        <w:ind w:left="709"/>
        <w:jc w:val="both"/>
        <w:rPr>
          <w:rFonts w:ascii="Calibri" w:hAnsi="Calibri"/>
          <w:color w:val="000000" w:themeColor="text1"/>
          <w:sz w:val="22"/>
          <w:szCs w:val="22"/>
        </w:rPr>
      </w:pPr>
    </w:p>
    <w:p w14:paraId="436A7181" w14:textId="377FDF56" w:rsidR="0062701B" w:rsidRPr="003D42F8" w:rsidRDefault="003D42F8" w:rsidP="008041B8">
      <w:pPr>
        <w:pStyle w:val="a6"/>
        <w:numPr>
          <w:ilvl w:val="0"/>
          <w:numId w:val="14"/>
        </w:numPr>
        <w:spacing w:line="276" w:lineRule="auto"/>
        <w:ind w:left="709"/>
        <w:jc w:val="both"/>
        <w:rPr>
          <w:rFonts w:ascii="Calibri" w:hAnsi="Calibri"/>
          <w:color w:val="000000" w:themeColor="text1"/>
          <w:sz w:val="22"/>
          <w:szCs w:val="22"/>
          <w:u w:val="single"/>
          <w:lang w:val="el-GR"/>
        </w:rPr>
      </w:pPr>
      <w:r>
        <w:rPr>
          <w:rFonts w:ascii="Calibri" w:hAnsi="Calibri"/>
          <w:color w:val="000000" w:themeColor="text1"/>
          <w:sz w:val="22"/>
          <w:szCs w:val="22"/>
          <w:u w:val="single"/>
          <w:lang w:val="el-GR"/>
        </w:rPr>
        <w:lastRenderedPageBreak/>
        <w:t xml:space="preserve"> </w:t>
      </w:r>
      <w:r w:rsidR="0062701B" w:rsidRPr="003D42F8">
        <w:rPr>
          <w:rFonts w:ascii="Calibri" w:hAnsi="Calibri"/>
          <w:color w:val="000000" w:themeColor="text1"/>
          <w:sz w:val="22"/>
          <w:szCs w:val="22"/>
          <w:u w:val="single"/>
          <w:lang w:val="el-GR"/>
        </w:rPr>
        <w:t xml:space="preserve">Ο «Συγκεντρωτικός Πίνακας Επιλογής-Μοριοδότησης φοιτητών Erasmus+ Σπουδές </w:t>
      </w:r>
      <w:r w:rsidR="00BE2294" w:rsidRPr="003D42F8">
        <w:rPr>
          <w:rFonts w:ascii="Calibri" w:hAnsi="Calibri"/>
          <w:color w:val="000000" w:themeColor="text1"/>
          <w:sz w:val="22"/>
          <w:szCs w:val="22"/>
          <w:u w:val="single"/>
          <w:lang w:val="el-GR"/>
        </w:rPr>
        <w:t>2023</w:t>
      </w:r>
      <w:r w:rsidR="00877E07" w:rsidRPr="003D42F8">
        <w:rPr>
          <w:rFonts w:ascii="Calibri" w:hAnsi="Calibri"/>
          <w:color w:val="000000" w:themeColor="text1"/>
          <w:sz w:val="22"/>
          <w:szCs w:val="22"/>
          <w:u w:val="single"/>
          <w:lang w:val="el-GR"/>
        </w:rPr>
        <w:t>-</w:t>
      </w:r>
      <w:r w:rsidR="00BE2294" w:rsidRPr="003D42F8">
        <w:rPr>
          <w:rFonts w:ascii="Calibri" w:hAnsi="Calibri"/>
          <w:color w:val="000000" w:themeColor="text1"/>
          <w:sz w:val="22"/>
          <w:szCs w:val="22"/>
          <w:u w:val="single"/>
          <w:lang w:val="el-GR"/>
        </w:rPr>
        <w:t>2024</w:t>
      </w:r>
      <w:r w:rsidR="0062701B" w:rsidRPr="003D42F8">
        <w:rPr>
          <w:rFonts w:ascii="Calibri" w:hAnsi="Calibri"/>
          <w:color w:val="000000" w:themeColor="text1"/>
          <w:sz w:val="22"/>
          <w:szCs w:val="22"/>
          <w:u w:val="single"/>
          <w:lang w:val="el-GR"/>
        </w:rPr>
        <w:t xml:space="preserve">» πρέπει να αποσταλεί </w:t>
      </w:r>
      <w:r w:rsidR="00D05AF6" w:rsidRPr="003D42F8">
        <w:rPr>
          <w:rFonts w:ascii="Calibri" w:hAnsi="Calibri"/>
          <w:color w:val="000000" w:themeColor="text1"/>
          <w:sz w:val="22"/>
          <w:szCs w:val="22"/>
          <w:u w:val="single"/>
          <w:lang w:val="el-GR"/>
        </w:rPr>
        <w:t xml:space="preserve">ηλεκτρονικά </w:t>
      </w:r>
      <w:r w:rsidR="0062701B" w:rsidRPr="003D42F8">
        <w:rPr>
          <w:rFonts w:ascii="Calibri" w:hAnsi="Calibri"/>
          <w:color w:val="000000" w:themeColor="text1"/>
          <w:sz w:val="22"/>
          <w:szCs w:val="22"/>
          <w:u w:val="single"/>
          <w:lang w:val="el-GR"/>
        </w:rPr>
        <w:t xml:space="preserve">από τις Γραμματείες </w:t>
      </w:r>
      <w:r w:rsidR="00D05AF6" w:rsidRPr="003D42F8">
        <w:rPr>
          <w:rFonts w:ascii="Calibri" w:hAnsi="Calibri"/>
          <w:color w:val="000000" w:themeColor="text1"/>
          <w:sz w:val="22"/>
          <w:szCs w:val="22"/>
          <w:u w:val="single"/>
          <w:lang w:val="el-GR"/>
        </w:rPr>
        <w:t xml:space="preserve">των </w:t>
      </w:r>
      <w:r w:rsidR="0062701B" w:rsidRPr="003D42F8">
        <w:rPr>
          <w:rFonts w:ascii="Calibri" w:hAnsi="Calibri"/>
          <w:color w:val="000000" w:themeColor="text1"/>
          <w:sz w:val="22"/>
          <w:szCs w:val="22"/>
          <w:u w:val="single"/>
          <w:lang w:val="el-GR"/>
        </w:rPr>
        <w:t xml:space="preserve">Τμημάτων </w:t>
      </w:r>
      <w:r w:rsidR="00C61E26" w:rsidRPr="003D42F8">
        <w:rPr>
          <w:rFonts w:ascii="Calibri" w:hAnsi="Calibri"/>
          <w:color w:val="000000" w:themeColor="text1"/>
          <w:sz w:val="22"/>
          <w:szCs w:val="22"/>
          <w:u w:val="single"/>
          <w:lang w:val="el-GR"/>
        </w:rPr>
        <w:t xml:space="preserve">στο </w:t>
      </w:r>
      <w:hyperlink r:id="rId13" w:history="1">
        <w:r w:rsidR="00C61E26" w:rsidRPr="003D42F8">
          <w:rPr>
            <w:rStyle w:val="-"/>
            <w:rFonts w:ascii="Calibri" w:hAnsi="Calibri"/>
            <w:color w:val="0070C0"/>
            <w:sz w:val="22"/>
            <w:szCs w:val="22"/>
          </w:rPr>
          <w:t>erasmus</w:t>
        </w:r>
        <w:r w:rsidR="00C61E26" w:rsidRPr="003D42F8">
          <w:rPr>
            <w:rStyle w:val="-"/>
            <w:rFonts w:ascii="Calibri" w:hAnsi="Calibri"/>
            <w:color w:val="0070C0"/>
            <w:sz w:val="22"/>
            <w:szCs w:val="22"/>
            <w:lang w:val="el-GR"/>
          </w:rPr>
          <w:t>@</w:t>
        </w:r>
        <w:r w:rsidR="00C61E26" w:rsidRPr="003D42F8">
          <w:rPr>
            <w:rStyle w:val="-"/>
            <w:rFonts w:ascii="Calibri" w:hAnsi="Calibri"/>
            <w:color w:val="0070C0"/>
            <w:sz w:val="22"/>
            <w:szCs w:val="22"/>
          </w:rPr>
          <w:t>uoa</w:t>
        </w:r>
        <w:r w:rsidR="00C61E26" w:rsidRPr="003D42F8">
          <w:rPr>
            <w:rStyle w:val="-"/>
            <w:rFonts w:ascii="Calibri" w:hAnsi="Calibri"/>
            <w:color w:val="0070C0"/>
            <w:sz w:val="22"/>
            <w:szCs w:val="22"/>
            <w:lang w:val="el-GR"/>
          </w:rPr>
          <w:t>.</w:t>
        </w:r>
        <w:r w:rsidR="00C61E26" w:rsidRPr="003D42F8">
          <w:rPr>
            <w:rStyle w:val="-"/>
            <w:rFonts w:ascii="Calibri" w:hAnsi="Calibri"/>
            <w:color w:val="0070C0"/>
            <w:sz w:val="22"/>
            <w:szCs w:val="22"/>
          </w:rPr>
          <w:t>gr</w:t>
        </w:r>
      </w:hyperlink>
      <w:r w:rsidR="00C61E26" w:rsidRPr="003D42F8">
        <w:rPr>
          <w:rStyle w:val="-"/>
          <w:rFonts w:ascii="Calibri" w:hAnsi="Calibri"/>
          <w:color w:val="000000" w:themeColor="text1"/>
          <w:sz w:val="22"/>
          <w:szCs w:val="22"/>
          <w:lang w:val="el-GR"/>
        </w:rPr>
        <w:t xml:space="preserve"> </w:t>
      </w:r>
      <w:r w:rsidR="0062701B" w:rsidRPr="003D42F8">
        <w:rPr>
          <w:rFonts w:ascii="Calibri" w:hAnsi="Calibri"/>
          <w:color w:val="000000" w:themeColor="text1"/>
          <w:sz w:val="22"/>
          <w:szCs w:val="22"/>
          <w:u w:val="single"/>
          <w:lang w:val="el-GR"/>
        </w:rPr>
        <w:t xml:space="preserve"> ως συνημμένο αρχείο έως τη </w:t>
      </w:r>
      <w:r w:rsidR="005275DE" w:rsidRPr="003D42F8">
        <w:rPr>
          <w:rFonts w:ascii="Calibri" w:hAnsi="Calibri"/>
          <w:b/>
          <w:color w:val="000000" w:themeColor="text1"/>
          <w:u w:val="single"/>
          <w:lang w:val="el-GR"/>
        </w:rPr>
        <w:t>Δευτέρα</w:t>
      </w:r>
      <w:r w:rsidR="005275DE" w:rsidRPr="003D42F8">
        <w:rPr>
          <w:rFonts w:ascii="Calibri" w:hAnsi="Calibri"/>
          <w:color w:val="000000" w:themeColor="text1"/>
          <w:u w:val="single"/>
          <w:lang w:val="el-GR"/>
        </w:rPr>
        <w:t xml:space="preserve"> </w:t>
      </w:r>
      <w:r w:rsidR="00BE2294" w:rsidRPr="003D42F8">
        <w:rPr>
          <w:rFonts w:ascii="Calibri" w:hAnsi="Calibri"/>
          <w:b/>
          <w:color w:val="000000" w:themeColor="text1"/>
          <w:u w:val="single"/>
          <w:lang w:val="el-GR"/>
        </w:rPr>
        <w:t xml:space="preserve">27 </w:t>
      </w:r>
      <w:r w:rsidR="005275DE" w:rsidRPr="003D42F8">
        <w:rPr>
          <w:rFonts w:ascii="Calibri" w:hAnsi="Calibri"/>
          <w:b/>
          <w:color w:val="000000" w:themeColor="text1"/>
          <w:u w:val="single"/>
          <w:lang w:val="el-GR"/>
        </w:rPr>
        <w:t xml:space="preserve">Μαρτίου </w:t>
      </w:r>
      <w:r w:rsidR="00BE2294" w:rsidRPr="003D42F8">
        <w:rPr>
          <w:rFonts w:ascii="Calibri" w:hAnsi="Calibri"/>
          <w:b/>
          <w:color w:val="000000" w:themeColor="text1"/>
          <w:u w:val="single"/>
          <w:lang w:val="el-GR"/>
        </w:rPr>
        <w:t>2023</w:t>
      </w:r>
      <w:r w:rsidR="0062701B" w:rsidRPr="003D42F8">
        <w:rPr>
          <w:rFonts w:ascii="Calibri" w:hAnsi="Calibri"/>
          <w:color w:val="000000" w:themeColor="text1"/>
          <w:sz w:val="22"/>
          <w:szCs w:val="22"/>
          <w:u w:val="single"/>
          <w:lang w:val="el-GR"/>
        </w:rPr>
        <w:t>.</w:t>
      </w:r>
    </w:p>
    <w:p w14:paraId="65913F39" w14:textId="77777777" w:rsidR="00D020C9" w:rsidRPr="0067153C" w:rsidRDefault="00D020C9" w:rsidP="008041B8">
      <w:pPr>
        <w:spacing w:line="276" w:lineRule="auto"/>
        <w:ind w:left="709"/>
        <w:jc w:val="both"/>
        <w:rPr>
          <w:rFonts w:ascii="Calibri" w:hAnsi="Calibri"/>
          <w:color w:val="000000" w:themeColor="text1"/>
          <w:sz w:val="22"/>
          <w:szCs w:val="22"/>
        </w:rPr>
      </w:pPr>
    </w:p>
    <w:p w14:paraId="5DF0AE8B" w14:textId="77777777" w:rsidR="00BE2294" w:rsidRDefault="0062701B" w:rsidP="00BE2294">
      <w:pPr>
        <w:pStyle w:val="a6"/>
        <w:numPr>
          <w:ilvl w:val="0"/>
          <w:numId w:val="14"/>
        </w:numPr>
        <w:spacing w:line="276" w:lineRule="auto"/>
        <w:ind w:left="709" w:hanging="283"/>
        <w:jc w:val="both"/>
        <w:rPr>
          <w:rFonts w:ascii="Calibri" w:hAnsi="Calibri"/>
          <w:color w:val="000000" w:themeColor="text1"/>
          <w:sz w:val="22"/>
          <w:szCs w:val="22"/>
          <w:lang w:val="el-GR"/>
        </w:rPr>
      </w:pPr>
      <w:r w:rsidRPr="0067153C">
        <w:rPr>
          <w:rFonts w:ascii="Calibri" w:hAnsi="Calibri"/>
          <w:b/>
          <w:color w:val="000000" w:themeColor="text1"/>
          <w:sz w:val="22"/>
          <w:szCs w:val="22"/>
          <w:lang w:val="el-GR"/>
        </w:rPr>
        <w:t xml:space="preserve">Η συμμετοχή των φοιτητών στο πρόγραμμα θα οριστικοποιηθεί αφού γίνει ο </w:t>
      </w:r>
      <w:r w:rsidRPr="0067153C">
        <w:rPr>
          <w:rFonts w:ascii="Calibri" w:hAnsi="Calibri"/>
          <w:b/>
          <w:color w:val="000000" w:themeColor="text1"/>
          <w:sz w:val="22"/>
          <w:szCs w:val="22"/>
          <w:u w:val="single"/>
          <w:lang w:val="el-GR"/>
        </w:rPr>
        <w:t xml:space="preserve">τελικός έλεγχος των συγκεντρωτικών πινάκων επιλογής από το </w:t>
      </w:r>
      <w:r w:rsidR="00D020C9" w:rsidRPr="0067153C">
        <w:rPr>
          <w:rFonts w:ascii="Calibri" w:hAnsi="Calibri"/>
          <w:b/>
          <w:color w:val="000000" w:themeColor="text1"/>
          <w:sz w:val="22"/>
          <w:szCs w:val="22"/>
          <w:u w:val="single"/>
          <w:lang w:val="el-GR"/>
        </w:rPr>
        <w:t>ΤΕΔΣ</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p>
    <w:p w14:paraId="3F4A12DB" w14:textId="77777777" w:rsidR="00BE2294" w:rsidRPr="003A1D2D" w:rsidRDefault="00BE2294" w:rsidP="003A1D2D">
      <w:pPr>
        <w:pStyle w:val="a6"/>
        <w:rPr>
          <w:rFonts w:ascii="Calibri" w:hAnsi="Calibri"/>
          <w:color w:val="000000" w:themeColor="text1"/>
          <w:sz w:val="22"/>
          <w:szCs w:val="22"/>
          <w:lang w:val="el-GR"/>
        </w:rPr>
      </w:pPr>
    </w:p>
    <w:p w14:paraId="415C2E5B" w14:textId="67A16323" w:rsidR="00BE2294" w:rsidRPr="003A1D2D" w:rsidRDefault="0062701B" w:rsidP="00BE2294">
      <w:pPr>
        <w:pStyle w:val="a6"/>
        <w:numPr>
          <w:ilvl w:val="0"/>
          <w:numId w:val="14"/>
        </w:numPr>
        <w:spacing w:line="276" w:lineRule="auto"/>
        <w:ind w:left="709" w:hanging="283"/>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Αμέσως μετά </w:t>
      </w:r>
      <w:r w:rsidRPr="0067153C">
        <w:rPr>
          <w:rFonts w:ascii="Calibri" w:hAnsi="Calibri"/>
          <w:b/>
          <w:color w:val="000000" w:themeColor="text1"/>
          <w:sz w:val="22"/>
          <w:szCs w:val="22"/>
          <w:u w:val="single"/>
          <w:lang w:val="el-GR"/>
        </w:rPr>
        <w:t>θα ειδοποιηθούν οι Γραμματείες για να αναρτήσουν τους Πίνακες στην ιστοσελίδα του Τμήματος</w:t>
      </w:r>
      <w:r w:rsidRPr="001D347C">
        <w:rPr>
          <w:rFonts w:ascii="Calibri" w:hAnsi="Calibri"/>
          <w:b/>
          <w:color w:val="000000" w:themeColor="text1"/>
          <w:sz w:val="22"/>
          <w:szCs w:val="22"/>
          <w:lang w:val="el-GR"/>
        </w:rPr>
        <w:t xml:space="preserve"> </w:t>
      </w:r>
      <w:r w:rsidRPr="003A1D2D">
        <w:rPr>
          <w:rFonts w:ascii="Calibri" w:hAnsi="Calibri"/>
          <w:b/>
          <w:color w:val="000000" w:themeColor="text1"/>
          <w:sz w:val="22"/>
          <w:szCs w:val="22"/>
          <w:u w:val="single"/>
          <w:lang w:val="el-GR"/>
        </w:rPr>
        <w:t xml:space="preserve">και να </w:t>
      </w:r>
      <w:r w:rsidR="00470D96" w:rsidRPr="003A1D2D">
        <w:rPr>
          <w:rFonts w:ascii="Calibri" w:hAnsi="Calibri"/>
          <w:b/>
          <w:color w:val="000000" w:themeColor="text1"/>
          <w:sz w:val="22"/>
          <w:szCs w:val="22"/>
          <w:u w:val="single"/>
          <w:lang w:val="el-GR"/>
        </w:rPr>
        <w:t>ξεκινήσουν τ</w:t>
      </w:r>
      <w:r w:rsidRPr="003A1D2D">
        <w:rPr>
          <w:rFonts w:ascii="Calibri" w:hAnsi="Calibri"/>
          <w:b/>
          <w:color w:val="000000" w:themeColor="text1"/>
          <w:sz w:val="22"/>
          <w:szCs w:val="22"/>
          <w:u w:val="single"/>
          <w:lang w:val="el-GR"/>
        </w:rPr>
        <w:t>η διαδικασία της ενημέρωσης των Πανεπιστημίων υποδοχής (</w:t>
      </w:r>
      <w:r w:rsidRPr="003A1D2D">
        <w:rPr>
          <w:rFonts w:ascii="Calibri" w:hAnsi="Calibri"/>
          <w:b/>
          <w:color w:val="000000" w:themeColor="text1"/>
          <w:sz w:val="22"/>
          <w:szCs w:val="22"/>
          <w:u w:val="single"/>
        </w:rPr>
        <w:t>nomination</w:t>
      </w:r>
      <w:r w:rsidRPr="003A1D2D">
        <w:rPr>
          <w:rFonts w:ascii="Calibri" w:hAnsi="Calibri"/>
          <w:b/>
          <w:color w:val="000000" w:themeColor="text1"/>
          <w:sz w:val="22"/>
          <w:szCs w:val="22"/>
          <w:u w:val="single"/>
          <w:lang w:val="el-GR"/>
        </w:rPr>
        <w:t>).</w:t>
      </w:r>
      <w:r w:rsidR="00BE2294" w:rsidRPr="00BE2294">
        <w:rPr>
          <w:rFonts w:ascii="Calibri" w:hAnsi="Calibri"/>
          <w:color w:val="000000" w:themeColor="text1"/>
          <w:sz w:val="22"/>
          <w:szCs w:val="22"/>
          <w:lang w:val="el-GR"/>
        </w:rPr>
        <w:t xml:space="preserve"> </w:t>
      </w:r>
      <w:r w:rsidR="00BE2294" w:rsidRPr="003A1D2D">
        <w:rPr>
          <w:rFonts w:ascii="Calibri" w:hAnsi="Calibri"/>
          <w:color w:val="000000" w:themeColor="text1"/>
          <w:sz w:val="22"/>
          <w:szCs w:val="22"/>
          <w:lang w:val="el-GR"/>
        </w:rPr>
        <w:t xml:space="preserve">Στην ανάρτηση των τελικών πινάκων επιλογής οι επιλεγμένοι φοιτητές θα </w:t>
      </w:r>
      <w:r w:rsidR="00BE2294">
        <w:rPr>
          <w:rFonts w:ascii="Calibri" w:hAnsi="Calibri"/>
          <w:color w:val="000000" w:themeColor="text1"/>
          <w:sz w:val="22"/>
          <w:szCs w:val="22"/>
          <w:lang w:val="el-GR"/>
        </w:rPr>
        <w:t xml:space="preserve">πρέπει να </w:t>
      </w:r>
      <w:r w:rsidR="00BE2294" w:rsidRPr="003A1D2D">
        <w:rPr>
          <w:rFonts w:ascii="Calibri" w:hAnsi="Calibri"/>
          <w:color w:val="000000" w:themeColor="text1"/>
          <w:sz w:val="22"/>
          <w:szCs w:val="22"/>
          <w:lang w:val="el-GR"/>
        </w:rPr>
        <w:t xml:space="preserve">καταγράφονται </w:t>
      </w:r>
      <w:r w:rsidR="00E53654">
        <w:rPr>
          <w:rFonts w:ascii="Calibri" w:hAnsi="Calibri"/>
          <w:color w:val="000000" w:themeColor="text1"/>
          <w:sz w:val="22"/>
          <w:szCs w:val="22"/>
        </w:rPr>
        <w:t>MONO</w:t>
      </w:r>
      <w:r w:rsidR="00E53654" w:rsidRPr="003A1D2D">
        <w:rPr>
          <w:rFonts w:ascii="Calibri" w:hAnsi="Calibri"/>
          <w:color w:val="000000" w:themeColor="text1"/>
          <w:sz w:val="22"/>
          <w:szCs w:val="22"/>
          <w:lang w:val="el-GR"/>
        </w:rPr>
        <w:t xml:space="preserve"> </w:t>
      </w:r>
      <w:r w:rsidR="00BE2294" w:rsidRPr="003A1D2D">
        <w:rPr>
          <w:rFonts w:ascii="Calibri" w:hAnsi="Calibri"/>
          <w:color w:val="000000" w:themeColor="text1"/>
          <w:sz w:val="22"/>
          <w:szCs w:val="22"/>
          <w:lang w:val="el-GR"/>
        </w:rPr>
        <w:t xml:space="preserve">με τον αριθμό μητρώου τους και όχι με το ονοματεπώνυμό τους.  </w:t>
      </w:r>
    </w:p>
    <w:p w14:paraId="1C29C211" w14:textId="154AEDFE" w:rsidR="0062701B" w:rsidRPr="0067153C" w:rsidRDefault="00797F76" w:rsidP="008041B8">
      <w:pPr>
        <w:spacing w:line="276" w:lineRule="auto"/>
        <w:ind w:left="709"/>
        <w:jc w:val="both"/>
        <w:rPr>
          <w:rFonts w:ascii="Calibri" w:hAnsi="Calibri"/>
          <w:color w:val="000000" w:themeColor="text1"/>
          <w:sz w:val="22"/>
          <w:szCs w:val="22"/>
        </w:rPr>
      </w:pPr>
      <w:r w:rsidRPr="0067153C">
        <w:rPr>
          <w:rFonts w:ascii="Calibri" w:hAnsi="Calibri"/>
          <w:color w:val="000000" w:themeColor="text1"/>
          <w:sz w:val="22"/>
          <w:szCs w:val="22"/>
        </w:rPr>
        <w:t>Κατόπιν</w:t>
      </w:r>
      <w:r w:rsidR="00D020C9" w:rsidRPr="0067153C">
        <w:rPr>
          <w:rFonts w:ascii="Calibri" w:hAnsi="Calibri"/>
          <w:color w:val="000000" w:themeColor="text1"/>
          <w:sz w:val="22"/>
          <w:szCs w:val="22"/>
        </w:rPr>
        <w:t xml:space="preserve"> οι</w:t>
      </w:r>
      <w:r w:rsidR="0062701B" w:rsidRPr="0067153C">
        <w:rPr>
          <w:rFonts w:ascii="Calibri" w:hAnsi="Calibri"/>
          <w:color w:val="000000" w:themeColor="text1"/>
          <w:sz w:val="22"/>
          <w:szCs w:val="22"/>
        </w:rPr>
        <w:t xml:space="preserve"> επιλεχθέντες φοιτητές ενημερ</w:t>
      </w:r>
      <w:r w:rsidR="00470D96">
        <w:rPr>
          <w:rFonts w:ascii="Calibri" w:hAnsi="Calibri"/>
          <w:color w:val="000000" w:themeColor="text1"/>
          <w:sz w:val="22"/>
          <w:szCs w:val="22"/>
        </w:rPr>
        <w:t>ώνονται</w:t>
      </w:r>
      <w:r w:rsidR="0062701B" w:rsidRPr="0067153C">
        <w:rPr>
          <w:rFonts w:ascii="Calibri" w:hAnsi="Calibri"/>
          <w:color w:val="000000" w:themeColor="text1"/>
          <w:sz w:val="22"/>
          <w:szCs w:val="22"/>
        </w:rPr>
        <w:t xml:space="preserve"> από το </w:t>
      </w:r>
      <w:r w:rsidR="00D020C9" w:rsidRPr="0067153C">
        <w:rPr>
          <w:rFonts w:ascii="Calibri" w:hAnsi="Calibri"/>
          <w:color w:val="000000" w:themeColor="text1"/>
          <w:sz w:val="22"/>
          <w:szCs w:val="22"/>
        </w:rPr>
        <w:t>ΤΕΔΣ</w:t>
      </w:r>
      <w:r w:rsidR="00470D96" w:rsidRPr="00470D96">
        <w:rPr>
          <w:rFonts w:ascii="Calibri" w:hAnsi="Calibri"/>
          <w:color w:val="000000" w:themeColor="text1"/>
          <w:sz w:val="22"/>
          <w:szCs w:val="22"/>
        </w:rPr>
        <w:t xml:space="preserve"> </w:t>
      </w:r>
      <w:r w:rsidR="00470D96">
        <w:rPr>
          <w:rFonts w:ascii="Calibri" w:hAnsi="Calibri"/>
          <w:color w:val="000000" w:themeColor="text1"/>
          <w:sz w:val="22"/>
          <w:szCs w:val="22"/>
        </w:rPr>
        <w:t>-</w:t>
      </w:r>
      <w:r w:rsidR="00470D96" w:rsidRPr="0067153C">
        <w:rPr>
          <w:rFonts w:ascii="Calibri" w:hAnsi="Calibri"/>
          <w:color w:val="000000" w:themeColor="text1"/>
          <w:sz w:val="22"/>
          <w:szCs w:val="22"/>
        </w:rPr>
        <w:t>με αποστολή ηλεκτρονικού μηνύματος</w:t>
      </w:r>
      <w:r w:rsidR="00470D96">
        <w:rPr>
          <w:rFonts w:ascii="Calibri" w:hAnsi="Calibri"/>
          <w:color w:val="000000" w:themeColor="text1"/>
          <w:sz w:val="22"/>
          <w:szCs w:val="22"/>
        </w:rPr>
        <w:t>-</w:t>
      </w:r>
      <w:r w:rsidR="0062701B" w:rsidRPr="0067153C">
        <w:rPr>
          <w:rFonts w:ascii="Calibri" w:hAnsi="Calibri"/>
          <w:color w:val="000000" w:themeColor="text1"/>
          <w:sz w:val="22"/>
          <w:szCs w:val="22"/>
        </w:rPr>
        <w:t xml:space="preserve"> για την περαιτέρω διαδικασία που</w:t>
      </w:r>
      <w:r w:rsidR="008041B8">
        <w:rPr>
          <w:rFonts w:ascii="Calibri" w:hAnsi="Calibri"/>
          <w:color w:val="000000" w:themeColor="text1"/>
          <w:sz w:val="22"/>
          <w:szCs w:val="22"/>
        </w:rPr>
        <w:t xml:space="preserve"> </w:t>
      </w:r>
      <w:r w:rsidR="0062701B" w:rsidRPr="0067153C">
        <w:rPr>
          <w:rFonts w:ascii="Calibri" w:hAnsi="Calibri"/>
          <w:color w:val="000000" w:themeColor="text1"/>
          <w:sz w:val="22"/>
          <w:szCs w:val="22"/>
        </w:rPr>
        <w:t>πρέπει να ακολουθήσουν</w:t>
      </w:r>
      <w:r w:rsidR="008041B8">
        <w:rPr>
          <w:rFonts w:ascii="Calibri" w:hAnsi="Calibri"/>
          <w:color w:val="000000" w:themeColor="text1"/>
          <w:sz w:val="22"/>
          <w:szCs w:val="22"/>
        </w:rPr>
        <w:t xml:space="preserve"> </w:t>
      </w:r>
      <w:r w:rsidR="008041B8" w:rsidRPr="0067153C">
        <w:rPr>
          <w:rFonts w:ascii="Calibri" w:hAnsi="Calibri"/>
          <w:color w:val="000000" w:themeColor="text1"/>
          <w:sz w:val="22"/>
          <w:szCs w:val="22"/>
        </w:rPr>
        <w:t>(</w:t>
      </w:r>
      <w:r w:rsidR="008041B8">
        <w:rPr>
          <w:rFonts w:ascii="Calibri" w:hAnsi="Calibri"/>
          <w:color w:val="000000" w:themeColor="text1"/>
          <w:sz w:val="22"/>
          <w:szCs w:val="22"/>
        </w:rPr>
        <w:t xml:space="preserve">υποβολή </w:t>
      </w:r>
      <w:r w:rsidR="008041B8" w:rsidRPr="0067153C">
        <w:rPr>
          <w:rFonts w:ascii="Calibri" w:hAnsi="Calibri"/>
          <w:color w:val="000000" w:themeColor="text1"/>
          <w:sz w:val="22"/>
          <w:szCs w:val="22"/>
        </w:rPr>
        <w:t>ηλεκτρονική</w:t>
      </w:r>
      <w:r w:rsidR="008041B8">
        <w:rPr>
          <w:rFonts w:ascii="Calibri" w:hAnsi="Calibri"/>
          <w:color w:val="000000" w:themeColor="text1"/>
          <w:sz w:val="22"/>
          <w:szCs w:val="22"/>
        </w:rPr>
        <w:t>ς</w:t>
      </w:r>
      <w:r w:rsidR="008041B8" w:rsidRPr="0067153C">
        <w:rPr>
          <w:rFonts w:ascii="Calibri" w:hAnsi="Calibri"/>
          <w:color w:val="000000" w:themeColor="text1"/>
          <w:sz w:val="22"/>
          <w:szCs w:val="22"/>
        </w:rPr>
        <w:t xml:space="preserve"> αίτηση</w:t>
      </w:r>
      <w:r w:rsidR="008041B8">
        <w:rPr>
          <w:rFonts w:ascii="Calibri" w:hAnsi="Calibri"/>
          <w:color w:val="000000" w:themeColor="text1"/>
          <w:sz w:val="22"/>
          <w:szCs w:val="22"/>
        </w:rPr>
        <w:t>ς και λοιπών δικαιολογητικών στο ΤΕΔΣ</w:t>
      </w:r>
      <w:r w:rsidR="008041B8" w:rsidRPr="0067153C">
        <w:rPr>
          <w:rFonts w:ascii="Calibri" w:hAnsi="Calibri"/>
          <w:color w:val="000000" w:themeColor="text1"/>
          <w:sz w:val="22"/>
          <w:szCs w:val="22"/>
        </w:rPr>
        <w:t>,</w:t>
      </w:r>
      <w:r w:rsidR="008041B8">
        <w:rPr>
          <w:rFonts w:ascii="Calibri" w:hAnsi="Calibri"/>
          <w:color w:val="000000" w:themeColor="text1"/>
          <w:sz w:val="22"/>
          <w:szCs w:val="22"/>
        </w:rPr>
        <w:t xml:space="preserve"> υποβολή αίτησης στο πανεπιστήμιο υποδοχής κλπ</w:t>
      </w:r>
      <w:r w:rsidR="008041B8" w:rsidRPr="0067153C">
        <w:rPr>
          <w:rFonts w:ascii="Calibri" w:hAnsi="Calibri"/>
          <w:color w:val="000000" w:themeColor="text1"/>
          <w:sz w:val="22"/>
          <w:szCs w:val="22"/>
        </w:rPr>
        <w:t>)</w:t>
      </w:r>
      <w:r w:rsidR="0062701B" w:rsidRPr="0067153C">
        <w:rPr>
          <w:rFonts w:ascii="Calibri" w:hAnsi="Calibri"/>
          <w:color w:val="000000" w:themeColor="text1"/>
          <w:sz w:val="22"/>
          <w:szCs w:val="22"/>
        </w:rPr>
        <w:t>.</w:t>
      </w:r>
    </w:p>
    <w:p w14:paraId="0906BFA6" w14:textId="77777777" w:rsidR="0062701B" w:rsidRPr="0067153C" w:rsidRDefault="0062701B" w:rsidP="008041B8">
      <w:pPr>
        <w:spacing w:line="276" w:lineRule="auto"/>
        <w:ind w:left="709"/>
        <w:jc w:val="both"/>
        <w:rPr>
          <w:rFonts w:ascii="Calibri" w:hAnsi="Calibri"/>
          <w:color w:val="000000" w:themeColor="text1"/>
          <w:sz w:val="22"/>
          <w:szCs w:val="22"/>
        </w:rPr>
      </w:pPr>
    </w:p>
    <w:p w14:paraId="62F302FE" w14:textId="70ECFCF1" w:rsidR="0062701B" w:rsidRPr="00E2689B" w:rsidRDefault="0062701B" w:rsidP="00C95A02">
      <w:pPr>
        <w:spacing w:after="200"/>
        <w:ind w:left="270"/>
        <w:rPr>
          <w:rFonts w:ascii="Calibri" w:hAnsi="Calibri"/>
          <w:b/>
          <w:bCs/>
          <w:color w:val="000000" w:themeColor="text1"/>
          <w:spacing w:val="20"/>
          <w:sz w:val="26"/>
          <w:szCs w:val="26"/>
          <w:u w:val="single" w:color="ED7D31"/>
        </w:rPr>
      </w:pPr>
      <w:r w:rsidRPr="00E2689B">
        <w:rPr>
          <w:rFonts w:ascii="Calibri" w:hAnsi="Calibri"/>
          <w:b/>
          <w:bCs/>
          <w:color w:val="000000" w:themeColor="text1"/>
          <w:spacing w:val="20"/>
          <w:sz w:val="26"/>
          <w:szCs w:val="26"/>
          <w:u w:val="single" w:color="ED7D31"/>
        </w:rPr>
        <w:t>Ενημέρωση των Πανεπιστημίων Υποδοχής για τους επιλεχθέντες φοιτητές και το εξάμηνο που θα φοιτήσουν (</w:t>
      </w:r>
      <w:r w:rsidR="00E53654">
        <w:rPr>
          <w:rFonts w:ascii="Calibri" w:hAnsi="Calibri"/>
          <w:b/>
          <w:bCs/>
          <w:color w:val="000000" w:themeColor="text1"/>
          <w:spacing w:val="20"/>
          <w:sz w:val="26"/>
          <w:szCs w:val="26"/>
          <w:u w:val="single" w:color="ED7D31"/>
          <w:lang w:val="en-US"/>
        </w:rPr>
        <w:t>n</w:t>
      </w:r>
      <w:r w:rsidR="00BE2294" w:rsidRPr="00E2689B">
        <w:rPr>
          <w:rFonts w:ascii="Calibri" w:hAnsi="Calibri"/>
          <w:b/>
          <w:bCs/>
          <w:color w:val="000000" w:themeColor="text1"/>
          <w:spacing w:val="20"/>
          <w:sz w:val="26"/>
          <w:szCs w:val="26"/>
          <w:u w:val="single" w:color="ED7D31"/>
        </w:rPr>
        <w:t xml:space="preserve">omination </w:t>
      </w:r>
      <w:r w:rsidRPr="00E2689B">
        <w:rPr>
          <w:rFonts w:ascii="Calibri" w:hAnsi="Calibri"/>
          <w:b/>
          <w:bCs/>
          <w:color w:val="000000" w:themeColor="text1"/>
          <w:spacing w:val="20"/>
          <w:sz w:val="26"/>
          <w:szCs w:val="26"/>
          <w:u w:val="single" w:color="ED7D31"/>
        </w:rPr>
        <w:t>of students)</w:t>
      </w:r>
    </w:p>
    <w:p w14:paraId="1FC6B340" w14:textId="77777777" w:rsidR="0062701B" w:rsidRPr="0067153C" w:rsidRDefault="0062701B" w:rsidP="00DC7364">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Μετά την ανάρτηση των Τελικών Συγκεντρωτικών Πινάκων Επιλογής</w:t>
      </w:r>
      <w:r w:rsidR="00D020C9" w:rsidRPr="0067153C">
        <w:rPr>
          <w:rFonts w:ascii="Calibri" w:hAnsi="Calibri"/>
          <w:color w:val="000000" w:themeColor="text1"/>
          <w:sz w:val="22"/>
          <w:szCs w:val="22"/>
          <w:u w:val="single"/>
          <w:lang w:val="el-GR"/>
        </w:rPr>
        <w:t xml:space="preserve"> στις ιστοσελίδες των Τμημάτων</w:t>
      </w:r>
      <w:r w:rsidRPr="0067153C">
        <w:rPr>
          <w:rFonts w:ascii="Calibri" w:hAnsi="Calibri"/>
          <w:color w:val="000000" w:themeColor="text1"/>
          <w:sz w:val="22"/>
          <w:szCs w:val="22"/>
          <w:lang w:val="el-GR"/>
        </w:rPr>
        <w:t xml:space="preserve">, οι ακαδημαϊκοί υπεύθυνοι </w:t>
      </w:r>
      <w:r w:rsidR="007A41FA" w:rsidRPr="0067153C">
        <w:rPr>
          <w:rFonts w:ascii="Calibri" w:hAnsi="Calibri"/>
          <w:color w:val="000000" w:themeColor="text1"/>
          <w:sz w:val="22"/>
          <w:szCs w:val="22"/>
          <w:lang w:val="el-GR"/>
        </w:rPr>
        <w:t>σε συνεργασία με τους υπεύθυνους για το</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σε κάθε Γραμματεία </w:t>
      </w:r>
      <w:r w:rsidRPr="0067153C">
        <w:rPr>
          <w:rFonts w:ascii="Calibri" w:hAnsi="Calibri"/>
          <w:color w:val="000000" w:themeColor="text1"/>
          <w:sz w:val="22"/>
          <w:szCs w:val="22"/>
          <w:u w:val="single"/>
          <w:lang w:val="el-GR"/>
        </w:rPr>
        <w:t>ενημερώνουν τα Πανεπιστήμια Υποδοχής</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u w:val="single"/>
          <w:lang w:val="el-GR"/>
        </w:rPr>
        <w:t>(</w:t>
      </w:r>
      <w:r w:rsidRPr="0067153C">
        <w:rPr>
          <w:rFonts w:ascii="Calibri" w:hAnsi="Calibri"/>
          <w:color w:val="000000" w:themeColor="text1"/>
          <w:sz w:val="22"/>
          <w:szCs w:val="22"/>
          <w:u w:val="single"/>
        </w:rPr>
        <w:t>nomination</w:t>
      </w:r>
      <w:r w:rsidRPr="0067153C">
        <w:rPr>
          <w:rFonts w:ascii="Calibri" w:hAnsi="Calibri"/>
          <w:color w:val="000000" w:themeColor="text1"/>
          <w:sz w:val="22"/>
          <w:szCs w:val="22"/>
          <w:u w:val="single"/>
          <w:lang w:val="el-GR"/>
        </w:rPr>
        <w:t>)</w:t>
      </w:r>
      <w:r w:rsidRPr="0067153C">
        <w:rPr>
          <w:rFonts w:ascii="Calibri" w:hAnsi="Calibri"/>
          <w:color w:val="000000" w:themeColor="text1"/>
          <w:sz w:val="22"/>
          <w:szCs w:val="22"/>
          <w:lang w:val="el-GR"/>
        </w:rPr>
        <w:t xml:space="preserve"> για τους επιλεχθέντες φοιτητές που θα μετακινηθούν </w:t>
      </w:r>
      <w:r w:rsidRPr="0067153C">
        <w:rPr>
          <w:rFonts w:ascii="Calibri" w:hAnsi="Calibri"/>
          <w:color w:val="000000" w:themeColor="text1"/>
          <w:sz w:val="22"/>
          <w:szCs w:val="22"/>
          <w:u w:val="single"/>
          <w:lang w:val="el-GR"/>
        </w:rPr>
        <w:t xml:space="preserve">(η διαδικασία αυτή </w:t>
      </w:r>
      <w:r w:rsidR="00B1486E" w:rsidRPr="0067153C">
        <w:rPr>
          <w:rFonts w:ascii="Calibri" w:hAnsi="Calibri"/>
          <w:color w:val="000000" w:themeColor="text1"/>
          <w:sz w:val="22"/>
          <w:szCs w:val="22"/>
          <w:u w:val="single"/>
          <w:lang w:val="el-GR"/>
        </w:rPr>
        <w:t xml:space="preserve">είναι αναγκαίο να γίνει </w:t>
      </w:r>
      <w:r w:rsidRPr="0067153C">
        <w:rPr>
          <w:rFonts w:ascii="Calibri" w:hAnsi="Calibri"/>
          <w:color w:val="000000" w:themeColor="text1"/>
          <w:sz w:val="22"/>
          <w:szCs w:val="22"/>
          <w:u w:val="single"/>
          <w:lang w:val="el-GR"/>
        </w:rPr>
        <w:t>ΑΜΕΣΑ για τους φοιτητές του χειμερινού εξαμήνου)</w:t>
      </w:r>
      <w:r w:rsidRPr="0067153C">
        <w:rPr>
          <w:rFonts w:ascii="Calibri" w:hAnsi="Calibri"/>
          <w:color w:val="000000" w:themeColor="text1"/>
          <w:sz w:val="22"/>
          <w:szCs w:val="22"/>
          <w:lang w:val="el-GR"/>
        </w:rPr>
        <w:t xml:space="preserve">. </w:t>
      </w:r>
    </w:p>
    <w:p w14:paraId="5F636120" w14:textId="4BF57B57" w:rsidR="00B1486E" w:rsidRPr="003D42F8" w:rsidRDefault="0062701B" w:rsidP="003D42F8">
      <w:pPr>
        <w:spacing w:line="276" w:lineRule="auto"/>
        <w:ind w:left="284"/>
        <w:jc w:val="both"/>
        <w:rPr>
          <w:rFonts w:ascii="Calibri" w:hAnsi="Calibri"/>
          <w:b/>
          <w:color w:val="000000" w:themeColor="text1"/>
          <w:sz w:val="22"/>
          <w:szCs w:val="22"/>
        </w:rPr>
      </w:pPr>
      <w:r w:rsidRPr="003D42F8">
        <w:rPr>
          <w:rFonts w:ascii="Calibri" w:hAnsi="Calibri"/>
          <w:color w:val="000000" w:themeColor="text1"/>
          <w:sz w:val="22"/>
          <w:szCs w:val="22"/>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nomination καθώς υπάρχουν αρκετά Πανεπιστήμια που έχουν καταληκτική ημερομηνία υποβολής </w:t>
      </w:r>
      <w:r w:rsidRPr="003D42F8">
        <w:rPr>
          <w:rFonts w:ascii="Calibri" w:hAnsi="Calibri"/>
          <w:color w:val="000000" w:themeColor="text1"/>
          <w:sz w:val="22"/>
          <w:szCs w:val="22"/>
          <w:u w:val="single"/>
        </w:rPr>
        <w:t xml:space="preserve">nomination για τους επιλεχθέντες φοιτητές για το χειμερινό εξάμηνο </w:t>
      </w:r>
      <w:r w:rsidRPr="003D42F8">
        <w:rPr>
          <w:rFonts w:ascii="Calibri" w:hAnsi="Calibri"/>
          <w:b/>
          <w:color w:val="000000" w:themeColor="text1"/>
          <w:sz w:val="22"/>
          <w:szCs w:val="22"/>
          <w:u w:val="single"/>
        </w:rPr>
        <w:t>τον Απρίλιο</w:t>
      </w:r>
      <w:r w:rsidRPr="003D42F8">
        <w:rPr>
          <w:rFonts w:ascii="Calibri" w:hAnsi="Calibri"/>
          <w:color w:val="000000" w:themeColor="text1"/>
          <w:sz w:val="22"/>
          <w:szCs w:val="22"/>
        </w:rPr>
        <w:t xml:space="preserve"> ενώ για τους επιλεχθέντες για το </w:t>
      </w:r>
      <w:r w:rsidRPr="003D42F8">
        <w:rPr>
          <w:rFonts w:ascii="Calibri" w:hAnsi="Calibri"/>
          <w:color w:val="000000" w:themeColor="text1"/>
          <w:sz w:val="22"/>
          <w:szCs w:val="22"/>
          <w:u w:val="single"/>
        </w:rPr>
        <w:t>εαρινό εξάμηνο</w:t>
      </w:r>
      <w:r w:rsidRPr="003D42F8">
        <w:rPr>
          <w:rFonts w:ascii="Calibri" w:hAnsi="Calibri"/>
          <w:color w:val="000000" w:themeColor="text1"/>
          <w:sz w:val="22"/>
          <w:szCs w:val="22"/>
        </w:rPr>
        <w:t xml:space="preserve"> ορίζουν την υποβολή nomination αργότερα ή </w:t>
      </w:r>
      <w:r w:rsidR="00BE2294" w:rsidRPr="003D42F8">
        <w:rPr>
          <w:rFonts w:ascii="Calibri" w:hAnsi="Calibri"/>
          <w:color w:val="000000" w:themeColor="text1"/>
          <w:sz w:val="22"/>
          <w:szCs w:val="22"/>
        </w:rPr>
        <w:t xml:space="preserve">και </w:t>
      </w:r>
      <w:r w:rsidRPr="003D42F8">
        <w:rPr>
          <w:rFonts w:ascii="Calibri" w:hAnsi="Calibri"/>
          <w:color w:val="000000" w:themeColor="text1"/>
          <w:sz w:val="22"/>
          <w:szCs w:val="22"/>
        </w:rPr>
        <w:t xml:space="preserve">το </w:t>
      </w:r>
      <w:r w:rsidRPr="003D42F8">
        <w:rPr>
          <w:rFonts w:ascii="Calibri" w:hAnsi="Calibri"/>
          <w:color w:val="000000" w:themeColor="text1"/>
          <w:sz w:val="22"/>
          <w:szCs w:val="22"/>
          <w:u w:val="single"/>
        </w:rPr>
        <w:t>φθινόπωρο.</w:t>
      </w:r>
      <w:r w:rsidRPr="003D42F8">
        <w:rPr>
          <w:rFonts w:ascii="Calibri" w:hAnsi="Calibri"/>
          <w:color w:val="000000" w:themeColor="text1"/>
          <w:sz w:val="22"/>
          <w:szCs w:val="22"/>
        </w:rPr>
        <w:t xml:space="preserve"> Για τις πληροφορίες αυτές </w:t>
      </w:r>
      <w:r w:rsidR="00565BD8" w:rsidRPr="003D42F8">
        <w:rPr>
          <w:rFonts w:ascii="Calibri" w:hAnsi="Calibri"/>
          <w:color w:val="000000" w:themeColor="text1"/>
          <w:sz w:val="22"/>
          <w:szCs w:val="22"/>
        </w:rPr>
        <w:t>μπορείτε</w:t>
      </w:r>
      <w:r w:rsidRPr="003D42F8">
        <w:rPr>
          <w:rFonts w:ascii="Calibri" w:hAnsi="Calibri"/>
          <w:color w:val="000000" w:themeColor="text1"/>
          <w:sz w:val="22"/>
          <w:szCs w:val="22"/>
        </w:rPr>
        <w:t xml:space="preserve"> να ανατρέξετε στις οδηγίες τις οποίες αποστέλλουν τα συνεργαζόμενα Ιδρύματα και σας προωθούνται με email από το ΤΕΔΣ, ή στην ιστοσελίδα του πανεπιστημίου υποδοχής. </w:t>
      </w:r>
      <w:r w:rsidR="00BE2294" w:rsidRPr="003D42F8">
        <w:rPr>
          <w:rFonts w:ascii="Calibri" w:hAnsi="Calibri"/>
          <w:color w:val="000000" w:themeColor="text1"/>
          <w:sz w:val="22"/>
          <w:szCs w:val="22"/>
        </w:rPr>
        <w:br/>
      </w:r>
      <w:r w:rsidRPr="003D42F8">
        <w:rPr>
          <w:rFonts w:ascii="Calibri" w:hAnsi="Calibri"/>
          <w:b/>
          <w:color w:val="000000" w:themeColor="text1"/>
          <w:sz w:val="22"/>
          <w:szCs w:val="22"/>
        </w:rPr>
        <w:t xml:space="preserve">Είναι πολύ σημαντικό να γίνει η ενημέρωση (nomination)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14:paraId="1AA55F3F" w14:textId="734F8B8F" w:rsidR="0062701B" w:rsidRPr="00C66887" w:rsidRDefault="0062701B" w:rsidP="00C66887">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sectPr w:rsidR="0062701B" w:rsidRPr="00C66887" w:rsidSect="00024D48">
      <w:footerReference w:type="default" r:id="rId14"/>
      <w:pgSz w:w="16838" w:h="11906" w:orient="landscape"/>
      <w:pgMar w:top="1276" w:right="993" w:bottom="1416" w:left="126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0EEB" w14:textId="77777777" w:rsidR="00A86876" w:rsidRDefault="00A86876" w:rsidP="005B64DC">
      <w:r>
        <w:separator/>
      </w:r>
    </w:p>
  </w:endnote>
  <w:endnote w:type="continuationSeparator" w:id="0">
    <w:p w14:paraId="1E0EAEAD" w14:textId="77777777" w:rsidR="00A86876" w:rsidRDefault="00A86876"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Bold">
    <w:altName w:val="Courier New"/>
    <w:charset w:val="00"/>
    <w:family w:val="auto"/>
    <w:pitch w:val="variable"/>
    <w:sig w:usb0="00000000" w:usb1="00000000" w:usb2="00000000" w:usb3="00000000" w:csb0="00000001" w:csb1="00000000"/>
  </w:font>
  <w:font w:name="Katsoulidis">
    <w:altName w:val="Arial"/>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D42B" w14:textId="77777777" w:rsidR="0062701B" w:rsidRPr="003F1F7F" w:rsidRDefault="0062701B">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CE5CB8">
      <w:rPr>
        <w:noProof/>
        <w:color w:val="auto"/>
        <w:sz w:val="16"/>
        <w:szCs w:val="16"/>
      </w:rPr>
      <w:t>2</w:t>
    </w:r>
    <w:r w:rsidRPr="003F1F7F">
      <w:rPr>
        <w:color w:val="auto"/>
        <w:sz w:val="16"/>
        <w:szCs w:val="16"/>
      </w:rPr>
      <w:fldChar w:fldCharType="end"/>
    </w:r>
  </w:p>
  <w:p w14:paraId="0F506831" w14:textId="77777777" w:rsidR="0062701B" w:rsidRDefault="006270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E45D" w14:textId="77777777" w:rsidR="00A86876" w:rsidRDefault="00A86876" w:rsidP="005B64DC">
      <w:r>
        <w:separator/>
      </w:r>
    </w:p>
  </w:footnote>
  <w:footnote w:type="continuationSeparator" w:id="0">
    <w:p w14:paraId="01F35551" w14:textId="77777777" w:rsidR="00A86876" w:rsidRDefault="00A86876" w:rsidP="005B64DC">
      <w:r>
        <w:continuationSeparator/>
      </w:r>
    </w:p>
  </w:footnote>
  <w:footnote w:id="1">
    <w:p w14:paraId="63F0212F" w14:textId="590D35B2" w:rsidR="002A08D7" w:rsidRDefault="002A08D7">
      <w:pPr>
        <w:pStyle w:val="a4"/>
      </w:pPr>
      <w:r>
        <w:rPr>
          <w:rStyle w:val="a5"/>
        </w:rPr>
        <w:footnoteRef/>
      </w:r>
      <w:r>
        <w:t xml:space="preserve"> </w:t>
      </w:r>
      <w:r w:rsidRPr="002A08D7">
        <w:rPr>
          <w:rFonts w:ascii="Calibri" w:hAnsi="Calibri"/>
          <w:color w:val="000000" w:themeColor="text1"/>
        </w:rPr>
        <w:t xml:space="preserve">Από το έτος 2023-24 δεν είναι πλέον σε ισχύ οι διμερείς συμφωνίες κινητικότητας </w:t>
      </w:r>
      <w:r w:rsidRPr="002A08D7">
        <w:rPr>
          <w:rFonts w:ascii="Calibri" w:hAnsi="Calibri"/>
          <w:color w:val="000000" w:themeColor="text1"/>
          <w:lang w:val="en-US"/>
        </w:rPr>
        <w:t>Erasmus</w:t>
      </w:r>
      <w:r w:rsidR="008C17D6">
        <w:rPr>
          <w:rFonts w:ascii="Calibri" w:hAnsi="Calibri"/>
          <w:color w:val="000000" w:themeColor="text1"/>
        </w:rPr>
        <w:t xml:space="preserve"> με Πανεπιστήμια του Ηνωμένου</w:t>
      </w:r>
      <w:r w:rsidRPr="002A08D7">
        <w:rPr>
          <w:rFonts w:ascii="Calibri" w:hAnsi="Calibri"/>
          <w:color w:val="000000" w:themeColor="text1"/>
        </w:rPr>
        <w:t xml:space="preserve"> Βασιλείου. Ορισμένα από αυτά έχουν προτείνει συνεργασία μέσω </w:t>
      </w:r>
      <w:r w:rsidR="000C19D6">
        <w:rPr>
          <w:rFonts w:ascii="Calibri" w:hAnsi="Calibri"/>
          <w:color w:val="000000" w:themeColor="text1"/>
        </w:rPr>
        <w:t>διαφορετικών τύπων</w:t>
      </w:r>
      <w:r w:rsidRPr="002A08D7">
        <w:rPr>
          <w:rFonts w:ascii="Calibri" w:hAnsi="Calibri"/>
          <w:color w:val="000000" w:themeColor="text1"/>
        </w:rPr>
        <w:t xml:space="preserve"> διμερών συμφωνιών των οποίων οι όροι θα εξετασθούν κατά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9"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3" w15:restartNumberingAfterBreak="0">
    <w:nsid w:val="643227A3"/>
    <w:multiLevelType w:val="hybridMultilevel"/>
    <w:tmpl w:val="99FE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2A32DF5"/>
    <w:multiLevelType w:val="hybridMultilevel"/>
    <w:tmpl w:val="A986229E"/>
    <w:lvl w:ilvl="0" w:tplc="DCA0A1D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7"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98443377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94610">
    <w:abstractNumId w:val="5"/>
  </w:num>
  <w:num w:numId="3" w16cid:durableId="2039626203">
    <w:abstractNumId w:val="4"/>
  </w:num>
  <w:num w:numId="4" w16cid:durableId="893198781">
    <w:abstractNumId w:val="8"/>
  </w:num>
  <w:num w:numId="5" w16cid:durableId="1181437167">
    <w:abstractNumId w:val="0"/>
  </w:num>
  <w:num w:numId="6" w16cid:durableId="370425805">
    <w:abstractNumId w:val="3"/>
  </w:num>
  <w:num w:numId="7" w16cid:durableId="1768890789">
    <w:abstractNumId w:val="10"/>
  </w:num>
  <w:num w:numId="8" w16cid:durableId="360789887">
    <w:abstractNumId w:val="6"/>
  </w:num>
  <w:num w:numId="9" w16cid:durableId="1259413142">
    <w:abstractNumId w:val="7"/>
  </w:num>
  <w:num w:numId="10" w16cid:durableId="1458448308">
    <w:abstractNumId w:val="1"/>
  </w:num>
  <w:num w:numId="11" w16cid:durableId="884877313">
    <w:abstractNumId w:val="17"/>
  </w:num>
  <w:num w:numId="12" w16cid:durableId="1498034778">
    <w:abstractNumId w:val="2"/>
  </w:num>
  <w:num w:numId="13" w16cid:durableId="1486774961">
    <w:abstractNumId w:val="11"/>
  </w:num>
  <w:num w:numId="14" w16cid:durableId="119615731">
    <w:abstractNumId w:val="16"/>
  </w:num>
  <w:num w:numId="15" w16cid:durableId="938413932">
    <w:abstractNumId w:val="12"/>
  </w:num>
  <w:num w:numId="16" w16cid:durableId="1019501013">
    <w:abstractNumId w:val="15"/>
  </w:num>
  <w:num w:numId="17" w16cid:durableId="1125466070">
    <w:abstractNumId w:val="14"/>
  </w:num>
  <w:num w:numId="18" w16cid:durableId="592906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69"/>
    <w:rsid w:val="00000596"/>
    <w:rsid w:val="00002D34"/>
    <w:rsid w:val="00024C45"/>
    <w:rsid w:val="00024D48"/>
    <w:rsid w:val="00030EE9"/>
    <w:rsid w:val="00037640"/>
    <w:rsid w:val="00037846"/>
    <w:rsid w:val="00042E29"/>
    <w:rsid w:val="00050F8C"/>
    <w:rsid w:val="000677A9"/>
    <w:rsid w:val="00075F96"/>
    <w:rsid w:val="00081738"/>
    <w:rsid w:val="00081FF0"/>
    <w:rsid w:val="00086BE9"/>
    <w:rsid w:val="000873DD"/>
    <w:rsid w:val="00095523"/>
    <w:rsid w:val="00095FD2"/>
    <w:rsid w:val="000A1E36"/>
    <w:rsid w:val="000B7427"/>
    <w:rsid w:val="000B7D2B"/>
    <w:rsid w:val="000C1782"/>
    <w:rsid w:val="000C19D6"/>
    <w:rsid w:val="000C59DD"/>
    <w:rsid w:val="000C7555"/>
    <w:rsid w:val="000D5C49"/>
    <w:rsid w:val="000D7575"/>
    <w:rsid w:val="000F6CAB"/>
    <w:rsid w:val="00104C16"/>
    <w:rsid w:val="001135F2"/>
    <w:rsid w:val="00114963"/>
    <w:rsid w:val="00115999"/>
    <w:rsid w:val="0011624F"/>
    <w:rsid w:val="0012164C"/>
    <w:rsid w:val="0012642C"/>
    <w:rsid w:val="001522F1"/>
    <w:rsid w:val="00152445"/>
    <w:rsid w:val="001677AE"/>
    <w:rsid w:val="00172540"/>
    <w:rsid w:val="00175336"/>
    <w:rsid w:val="00184B6E"/>
    <w:rsid w:val="001872BB"/>
    <w:rsid w:val="00187B1B"/>
    <w:rsid w:val="0019096E"/>
    <w:rsid w:val="001935D6"/>
    <w:rsid w:val="001965AC"/>
    <w:rsid w:val="001A3510"/>
    <w:rsid w:val="001B2ED4"/>
    <w:rsid w:val="001C5EF9"/>
    <w:rsid w:val="001C6706"/>
    <w:rsid w:val="001D2DC7"/>
    <w:rsid w:val="001D347C"/>
    <w:rsid w:val="001E6158"/>
    <w:rsid w:val="001F05F9"/>
    <w:rsid w:val="002070E7"/>
    <w:rsid w:val="0020749B"/>
    <w:rsid w:val="00212B07"/>
    <w:rsid w:val="00214A74"/>
    <w:rsid w:val="00250EDE"/>
    <w:rsid w:val="00263E38"/>
    <w:rsid w:val="00274DD6"/>
    <w:rsid w:val="00275CA7"/>
    <w:rsid w:val="002765B0"/>
    <w:rsid w:val="00277BE7"/>
    <w:rsid w:val="00282528"/>
    <w:rsid w:val="00283A10"/>
    <w:rsid w:val="00287014"/>
    <w:rsid w:val="00287F54"/>
    <w:rsid w:val="00291AE7"/>
    <w:rsid w:val="002A08D7"/>
    <w:rsid w:val="002A21B5"/>
    <w:rsid w:val="002A3AC5"/>
    <w:rsid w:val="002A4BEB"/>
    <w:rsid w:val="002B3292"/>
    <w:rsid w:val="002B6FEC"/>
    <w:rsid w:val="002D1774"/>
    <w:rsid w:val="002D1E8D"/>
    <w:rsid w:val="002D6239"/>
    <w:rsid w:val="002E2B31"/>
    <w:rsid w:val="002E498E"/>
    <w:rsid w:val="002E6B44"/>
    <w:rsid w:val="0030226D"/>
    <w:rsid w:val="00305BF3"/>
    <w:rsid w:val="00310714"/>
    <w:rsid w:val="00326F4C"/>
    <w:rsid w:val="00335A7B"/>
    <w:rsid w:val="00335C4C"/>
    <w:rsid w:val="00335F5F"/>
    <w:rsid w:val="00337B7C"/>
    <w:rsid w:val="003403F9"/>
    <w:rsid w:val="0034404D"/>
    <w:rsid w:val="003458DF"/>
    <w:rsid w:val="003465BD"/>
    <w:rsid w:val="00346612"/>
    <w:rsid w:val="00352CE8"/>
    <w:rsid w:val="00354377"/>
    <w:rsid w:val="00355535"/>
    <w:rsid w:val="00355A39"/>
    <w:rsid w:val="003568E8"/>
    <w:rsid w:val="0037321C"/>
    <w:rsid w:val="00393DD3"/>
    <w:rsid w:val="00394AAD"/>
    <w:rsid w:val="00395635"/>
    <w:rsid w:val="003A0022"/>
    <w:rsid w:val="003A1D2D"/>
    <w:rsid w:val="003A27CC"/>
    <w:rsid w:val="003B6BF3"/>
    <w:rsid w:val="003C4325"/>
    <w:rsid w:val="003C7931"/>
    <w:rsid w:val="003D0DB2"/>
    <w:rsid w:val="003D42F8"/>
    <w:rsid w:val="003E38C3"/>
    <w:rsid w:val="003F1F7F"/>
    <w:rsid w:val="003F26D7"/>
    <w:rsid w:val="00414053"/>
    <w:rsid w:val="00417CCD"/>
    <w:rsid w:val="00435357"/>
    <w:rsid w:val="0044566F"/>
    <w:rsid w:val="00447002"/>
    <w:rsid w:val="0045139D"/>
    <w:rsid w:val="00457081"/>
    <w:rsid w:val="00457EF8"/>
    <w:rsid w:val="00465522"/>
    <w:rsid w:val="00465D47"/>
    <w:rsid w:val="00470D96"/>
    <w:rsid w:val="004A543A"/>
    <w:rsid w:val="004B0B5C"/>
    <w:rsid w:val="004B273F"/>
    <w:rsid w:val="004B6D52"/>
    <w:rsid w:val="004C3CC0"/>
    <w:rsid w:val="004C6D50"/>
    <w:rsid w:val="004C7AD8"/>
    <w:rsid w:val="004E7BEB"/>
    <w:rsid w:val="00500180"/>
    <w:rsid w:val="00507FA8"/>
    <w:rsid w:val="00510C4B"/>
    <w:rsid w:val="0052423C"/>
    <w:rsid w:val="0052697A"/>
    <w:rsid w:val="00526BB9"/>
    <w:rsid w:val="005275DE"/>
    <w:rsid w:val="00556F6D"/>
    <w:rsid w:val="00565BD8"/>
    <w:rsid w:val="00566992"/>
    <w:rsid w:val="00566BE6"/>
    <w:rsid w:val="00567C8C"/>
    <w:rsid w:val="0057025F"/>
    <w:rsid w:val="005734A3"/>
    <w:rsid w:val="0057384C"/>
    <w:rsid w:val="005771C7"/>
    <w:rsid w:val="00581F0A"/>
    <w:rsid w:val="005844EC"/>
    <w:rsid w:val="005946C5"/>
    <w:rsid w:val="0059601D"/>
    <w:rsid w:val="005A0A4C"/>
    <w:rsid w:val="005A5556"/>
    <w:rsid w:val="005A7A58"/>
    <w:rsid w:val="005B1107"/>
    <w:rsid w:val="005B64DC"/>
    <w:rsid w:val="005C0B77"/>
    <w:rsid w:val="005C37F4"/>
    <w:rsid w:val="005E354C"/>
    <w:rsid w:val="005F2540"/>
    <w:rsid w:val="005F7CCF"/>
    <w:rsid w:val="0060079A"/>
    <w:rsid w:val="00601F73"/>
    <w:rsid w:val="00613899"/>
    <w:rsid w:val="00621E3B"/>
    <w:rsid w:val="006248C1"/>
    <w:rsid w:val="0062701B"/>
    <w:rsid w:val="00643AB4"/>
    <w:rsid w:val="00654F3D"/>
    <w:rsid w:val="00662F54"/>
    <w:rsid w:val="0067153C"/>
    <w:rsid w:val="006744B9"/>
    <w:rsid w:val="0067513A"/>
    <w:rsid w:val="006764E8"/>
    <w:rsid w:val="006813D3"/>
    <w:rsid w:val="0068679D"/>
    <w:rsid w:val="00687DEF"/>
    <w:rsid w:val="00695F1E"/>
    <w:rsid w:val="00697B84"/>
    <w:rsid w:val="006A7021"/>
    <w:rsid w:val="006A70FE"/>
    <w:rsid w:val="006C15F6"/>
    <w:rsid w:val="006D0A63"/>
    <w:rsid w:val="006E4A39"/>
    <w:rsid w:val="006F2EE2"/>
    <w:rsid w:val="007017A1"/>
    <w:rsid w:val="00703C8C"/>
    <w:rsid w:val="00710433"/>
    <w:rsid w:val="00710BF5"/>
    <w:rsid w:val="00722B5D"/>
    <w:rsid w:val="00734CE0"/>
    <w:rsid w:val="0074391E"/>
    <w:rsid w:val="00762208"/>
    <w:rsid w:val="0076624F"/>
    <w:rsid w:val="00766E45"/>
    <w:rsid w:val="007679EF"/>
    <w:rsid w:val="00790CF3"/>
    <w:rsid w:val="0079470B"/>
    <w:rsid w:val="00795330"/>
    <w:rsid w:val="0079773D"/>
    <w:rsid w:val="00797F76"/>
    <w:rsid w:val="007A355F"/>
    <w:rsid w:val="007A41FA"/>
    <w:rsid w:val="007A5E0D"/>
    <w:rsid w:val="007B1AB4"/>
    <w:rsid w:val="007B4AA8"/>
    <w:rsid w:val="007C0D6F"/>
    <w:rsid w:val="007D17BD"/>
    <w:rsid w:val="007D37E1"/>
    <w:rsid w:val="007F35B3"/>
    <w:rsid w:val="007F61F8"/>
    <w:rsid w:val="007F7AF4"/>
    <w:rsid w:val="0080188A"/>
    <w:rsid w:val="008041B8"/>
    <w:rsid w:val="00810D25"/>
    <w:rsid w:val="00825AB1"/>
    <w:rsid w:val="0083145F"/>
    <w:rsid w:val="00831A76"/>
    <w:rsid w:val="00831D74"/>
    <w:rsid w:val="00845055"/>
    <w:rsid w:val="00852FA2"/>
    <w:rsid w:val="008635F7"/>
    <w:rsid w:val="008700F6"/>
    <w:rsid w:val="008734BC"/>
    <w:rsid w:val="00874FAB"/>
    <w:rsid w:val="00877E07"/>
    <w:rsid w:val="0088198C"/>
    <w:rsid w:val="0088369B"/>
    <w:rsid w:val="00883E3E"/>
    <w:rsid w:val="008976EE"/>
    <w:rsid w:val="008B3B3D"/>
    <w:rsid w:val="008B7832"/>
    <w:rsid w:val="008C17D6"/>
    <w:rsid w:val="008C19E5"/>
    <w:rsid w:val="008C6E0C"/>
    <w:rsid w:val="008D29EC"/>
    <w:rsid w:val="008D3AF8"/>
    <w:rsid w:val="008D71CA"/>
    <w:rsid w:val="008E13CF"/>
    <w:rsid w:val="008E76E2"/>
    <w:rsid w:val="008F4366"/>
    <w:rsid w:val="008F6EBC"/>
    <w:rsid w:val="00900610"/>
    <w:rsid w:val="00903997"/>
    <w:rsid w:val="009044C3"/>
    <w:rsid w:val="00905F4C"/>
    <w:rsid w:val="009117EA"/>
    <w:rsid w:val="0091789E"/>
    <w:rsid w:val="00924C76"/>
    <w:rsid w:val="00937E28"/>
    <w:rsid w:val="0095153D"/>
    <w:rsid w:val="00954847"/>
    <w:rsid w:val="00956458"/>
    <w:rsid w:val="00963369"/>
    <w:rsid w:val="00966399"/>
    <w:rsid w:val="00967BE8"/>
    <w:rsid w:val="0097350C"/>
    <w:rsid w:val="00983DF4"/>
    <w:rsid w:val="009841A5"/>
    <w:rsid w:val="009859D4"/>
    <w:rsid w:val="00993466"/>
    <w:rsid w:val="00995946"/>
    <w:rsid w:val="009A1B1A"/>
    <w:rsid w:val="009A32E3"/>
    <w:rsid w:val="009A790D"/>
    <w:rsid w:val="009B1005"/>
    <w:rsid w:val="009B794F"/>
    <w:rsid w:val="009C097E"/>
    <w:rsid w:val="009C5657"/>
    <w:rsid w:val="009C6C48"/>
    <w:rsid w:val="009D15F6"/>
    <w:rsid w:val="009D4009"/>
    <w:rsid w:val="009D481D"/>
    <w:rsid w:val="009E2903"/>
    <w:rsid w:val="009E2CE6"/>
    <w:rsid w:val="009E5EFD"/>
    <w:rsid w:val="00A059AD"/>
    <w:rsid w:val="00A10E61"/>
    <w:rsid w:val="00A1247D"/>
    <w:rsid w:val="00A147DC"/>
    <w:rsid w:val="00A172DE"/>
    <w:rsid w:val="00A21B86"/>
    <w:rsid w:val="00A2730C"/>
    <w:rsid w:val="00A5152B"/>
    <w:rsid w:val="00A52895"/>
    <w:rsid w:val="00A547C3"/>
    <w:rsid w:val="00A575F5"/>
    <w:rsid w:val="00A61FAC"/>
    <w:rsid w:val="00A64768"/>
    <w:rsid w:val="00A66EEA"/>
    <w:rsid w:val="00A72B44"/>
    <w:rsid w:val="00A77517"/>
    <w:rsid w:val="00A81C39"/>
    <w:rsid w:val="00A86876"/>
    <w:rsid w:val="00A87A63"/>
    <w:rsid w:val="00A87E41"/>
    <w:rsid w:val="00AA60D8"/>
    <w:rsid w:val="00AB369D"/>
    <w:rsid w:val="00AC0B62"/>
    <w:rsid w:val="00AD71AC"/>
    <w:rsid w:val="00AD7C9B"/>
    <w:rsid w:val="00AE215A"/>
    <w:rsid w:val="00AE45FA"/>
    <w:rsid w:val="00AE48D6"/>
    <w:rsid w:val="00AE67EA"/>
    <w:rsid w:val="00AF4E54"/>
    <w:rsid w:val="00B07E63"/>
    <w:rsid w:val="00B11A15"/>
    <w:rsid w:val="00B1486E"/>
    <w:rsid w:val="00B20F8A"/>
    <w:rsid w:val="00B21CE5"/>
    <w:rsid w:val="00B32E26"/>
    <w:rsid w:val="00B3656D"/>
    <w:rsid w:val="00B37DB0"/>
    <w:rsid w:val="00B425BF"/>
    <w:rsid w:val="00B43482"/>
    <w:rsid w:val="00B52A8E"/>
    <w:rsid w:val="00B56538"/>
    <w:rsid w:val="00B5691E"/>
    <w:rsid w:val="00B62A1E"/>
    <w:rsid w:val="00B62B71"/>
    <w:rsid w:val="00B64548"/>
    <w:rsid w:val="00B74700"/>
    <w:rsid w:val="00B776E7"/>
    <w:rsid w:val="00B82489"/>
    <w:rsid w:val="00B8296F"/>
    <w:rsid w:val="00B87462"/>
    <w:rsid w:val="00B9458F"/>
    <w:rsid w:val="00BB06F8"/>
    <w:rsid w:val="00BB3C41"/>
    <w:rsid w:val="00BB4DAF"/>
    <w:rsid w:val="00BB685F"/>
    <w:rsid w:val="00BC0AC9"/>
    <w:rsid w:val="00BD34EC"/>
    <w:rsid w:val="00BE017E"/>
    <w:rsid w:val="00BE2294"/>
    <w:rsid w:val="00BE2F10"/>
    <w:rsid w:val="00C06307"/>
    <w:rsid w:val="00C150DD"/>
    <w:rsid w:val="00C17D7B"/>
    <w:rsid w:val="00C225AA"/>
    <w:rsid w:val="00C25F03"/>
    <w:rsid w:val="00C27B71"/>
    <w:rsid w:val="00C356EB"/>
    <w:rsid w:val="00C36E21"/>
    <w:rsid w:val="00C61E26"/>
    <w:rsid w:val="00C62C69"/>
    <w:rsid w:val="00C65C05"/>
    <w:rsid w:val="00C66887"/>
    <w:rsid w:val="00C73A59"/>
    <w:rsid w:val="00C825FD"/>
    <w:rsid w:val="00C85DB3"/>
    <w:rsid w:val="00C876ED"/>
    <w:rsid w:val="00C877FE"/>
    <w:rsid w:val="00C90866"/>
    <w:rsid w:val="00C95A02"/>
    <w:rsid w:val="00CA3622"/>
    <w:rsid w:val="00CA46A5"/>
    <w:rsid w:val="00CA6A0F"/>
    <w:rsid w:val="00CA6C26"/>
    <w:rsid w:val="00CA7D57"/>
    <w:rsid w:val="00CB51E1"/>
    <w:rsid w:val="00CB6C5A"/>
    <w:rsid w:val="00CB7680"/>
    <w:rsid w:val="00CE5CB8"/>
    <w:rsid w:val="00CE77E1"/>
    <w:rsid w:val="00CF4DCB"/>
    <w:rsid w:val="00CF551A"/>
    <w:rsid w:val="00CF7803"/>
    <w:rsid w:val="00D00AED"/>
    <w:rsid w:val="00D019DD"/>
    <w:rsid w:val="00D020C9"/>
    <w:rsid w:val="00D0279A"/>
    <w:rsid w:val="00D03C3C"/>
    <w:rsid w:val="00D05AF6"/>
    <w:rsid w:val="00D06F6D"/>
    <w:rsid w:val="00D25244"/>
    <w:rsid w:val="00D30FC0"/>
    <w:rsid w:val="00D40DF5"/>
    <w:rsid w:val="00D47400"/>
    <w:rsid w:val="00D4760C"/>
    <w:rsid w:val="00D502F2"/>
    <w:rsid w:val="00D517F7"/>
    <w:rsid w:val="00D528E9"/>
    <w:rsid w:val="00D55F94"/>
    <w:rsid w:val="00D57877"/>
    <w:rsid w:val="00D57FCC"/>
    <w:rsid w:val="00D620FB"/>
    <w:rsid w:val="00D83052"/>
    <w:rsid w:val="00D83BD6"/>
    <w:rsid w:val="00D87A4E"/>
    <w:rsid w:val="00D926D3"/>
    <w:rsid w:val="00D927A6"/>
    <w:rsid w:val="00D954AB"/>
    <w:rsid w:val="00DA57D7"/>
    <w:rsid w:val="00DB3065"/>
    <w:rsid w:val="00DB48CC"/>
    <w:rsid w:val="00DC4BB5"/>
    <w:rsid w:val="00DC69ED"/>
    <w:rsid w:val="00DC7364"/>
    <w:rsid w:val="00DD6865"/>
    <w:rsid w:val="00DD6876"/>
    <w:rsid w:val="00DD7D96"/>
    <w:rsid w:val="00DE1841"/>
    <w:rsid w:val="00DE5EAE"/>
    <w:rsid w:val="00DE6285"/>
    <w:rsid w:val="00DE7E98"/>
    <w:rsid w:val="00DF661A"/>
    <w:rsid w:val="00DF6ACC"/>
    <w:rsid w:val="00E00479"/>
    <w:rsid w:val="00E135D4"/>
    <w:rsid w:val="00E21CFA"/>
    <w:rsid w:val="00E2689B"/>
    <w:rsid w:val="00E2778E"/>
    <w:rsid w:val="00E338E5"/>
    <w:rsid w:val="00E359CD"/>
    <w:rsid w:val="00E42336"/>
    <w:rsid w:val="00E46D98"/>
    <w:rsid w:val="00E53654"/>
    <w:rsid w:val="00E546DA"/>
    <w:rsid w:val="00E54B92"/>
    <w:rsid w:val="00E56C1A"/>
    <w:rsid w:val="00E6007A"/>
    <w:rsid w:val="00E611BC"/>
    <w:rsid w:val="00E63EB3"/>
    <w:rsid w:val="00E72E68"/>
    <w:rsid w:val="00E8609A"/>
    <w:rsid w:val="00E9033F"/>
    <w:rsid w:val="00E93CD5"/>
    <w:rsid w:val="00EA250D"/>
    <w:rsid w:val="00EA2E74"/>
    <w:rsid w:val="00EA2F54"/>
    <w:rsid w:val="00EB5E88"/>
    <w:rsid w:val="00EB6E7C"/>
    <w:rsid w:val="00ED3800"/>
    <w:rsid w:val="00EE3204"/>
    <w:rsid w:val="00EE4EC1"/>
    <w:rsid w:val="00EE6426"/>
    <w:rsid w:val="00EF034B"/>
    <w:rsid w:val="00EF53C5"/>
    <w:rsid w:val="00F03440"/>
    <w:rsid w:val="00F03F35"/>
    <w:rsid w:val="00F055F2"/>
    <w:rsid w:val="00F07E80"/>
    <w:rsid w:val="00F10A5E"/>
    <w:rsid w:val="00F10FC7"/>
    <w:rsid w:val="00F139A6"/>
    <w:rsid w:val="00F15F0D"/>
    <w:rsid w:val="00F2328A"/>
    <w:rsid w:val="00F315AC"/>
    <w:rsid w:val="00F3767A"/>
    <w:rsid w:val="00F4684B"/>
    <w:rsid w:val="00F46D48"/>
    <w:rsid w:val="00F52057"/>
    <w:rsid w:val="00F61152"/>
    <w:rsid w:val="00F62F68"/>
    <w:rsid w:val="00F630A6"/>
    <w:rsid w:val="00F6741B"/>
    <w:rsid w:val="00F72594"/>
    <w:rsid w:val="00F74250"/>
    <w:rsid w:val="00F7695C"/>
    <w:rsid w:val="00F83E2D"/>
    <w:rsid w:val="00F9351C"/>
    <w:rsid w:val="00F94A34"/>
    <w:rsid w:val="00F976C5"/>
    <w:rsid w:val="00FB42A2"/>
    <w:rsid w:val="00FB4607"/>
    <w:rsid w:val="00FC6B43"/>
    <w:rsid w:val="00FE3B42"/>
    <w:rsid w:val="00FE4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F9801"/>
  <w15:docId w15:val="{4D154D6A-7B7E-4690-A1E1-40F91BD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qFormat/>
    <w:rsid w:val="005946C5"/>
    <w:pPr>
      <w:keepNext/>
      <w:ind w:right="4195"/>
      <w:jc w:val="center"/>
      <w:outlineLvl w:val="2"/>
    </w:pPr>
    <w:rPr>
      <w:rFonts w:ascii="Times New Roman" w:eastAsia="Calibri"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locked/>
    <w:rsid w:val="005946C5"/>
    <w:rPr>
      <w:rFonts w:ascii="Times New Roman" w:hAnsi="Times New Roman"/>
      <w:b/>
      <w:sz w:val="20"/>
      <w:lang w:eastAsia="el-GR"/>
    </w:rPr>
  </w:style>
  <w:style w:type="character" w:customStyle="1" w:styleId="4Char">
    <w:name w:val="Επικεφαλίδα 4 Char"/>
    <w:link w:val="4"/>
    <w:uiPriority w:val="99"/>
    <w:semiHidden/>
    <w:locked/>
    <w:rsid w:val="005946C5"/>
    <w:rPr>
      <w:rFonts w:ascii="Calibri Light" w:hAnsi="Calibri Light"/>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olor w:val="003366"/>
      <w:sz w:val="18"/>
      <w:lang w:eastAsia="el-GR"/>
    </w:rPr>
  </w:style>
  <w:style w:type="character" w:styleId="aa">
    <w:name w:val="Strong"/>
    <w:uiPriority w:val="99"/>
    <w:qFormat/>
    <w:rsid w:val="00337B7C"/>
    <w:rPr>
      <w:rFonts w:cs="Times New Roman"/>
      <w:b/>
    </w:rPr>
  </w:style>
  <w:style w:type="character" w:styleId="-0">
    <w:name w:val="FollowedHyperlink"/>
    <w:basedOn w:val="a0"/>
    <w:uiPriority w:val="99"/>
    <w:semiHidden/>
    <w:unhideWhenUsed/>
    <w:rsid w:val="0012642C"/>
    <w:rPr>
      <w:color w:val="800080" w:themeColor="followedHyperlink"/>
      <w:u w:val="single"/>
    </w:rPr>
  </w:style>
  <w:style w:type="character" w:styleId="ab">
    <w:name w:val="annotation reference"/>
    <w:basedOn w:val="a0"/>
    <w:uiPriority w:val="99"/>
    <w:semiHidden/>
    <w:unhideWhenUsed/>
    <w:rsid w:val="00E359CD"/>
    <w:rPr>
      <w:sz w:val="16"/>
      <w:szCs w:val="16"/>
    </w:rPr>
  </w:style>
  <w:style w:type="paragraph" w:styleId="ac">
    <w:name w:val="annotation text"/>
    <w:basedOn w:val="a"/>
    <w:link w:val="Char4"/>
    <w:uiPriority w:val="99"/>
    <w:semiHidden/>
    <w:unhideWhenUsed/>
    <w:rsid w:val="00E359CD"/>
    <w:rPr>
      <w:sz w:val="20"/>
    </w:rPr>
  </w:style>
  <w:style w:type="character" w:customStyle="1" w:styleId="Char4">
    <w:name w:val="Κείμενο σχολίου Char"/>
    <w:basedOn w:val="a0"/>
    <w:link w:val="ac"/>
    <w:uiPriority w:val="99"/>
    <w:semiHidden/>
    <w:rsid w:val="00E359CD"/>
    <w:rPr>
      <w:rFonts w:ascii="Tahoma" w:eastAsia="Times New Roman" w:hAnsi="Tahoma" w:cs="Tahoma"/>
      <w:color w:val="003366"/>
    </w:rPr>
  </w:style>
  <w:style w:type="paragraph" w:styleId="ad">
    <w:name w:val="annotation subject"/>
    <w:basedOn w:val="ac"/>
    <w:next w:val="ac"/>
    <w:link w:val="Char5"/>
    <w:uiPriority w:val="99"/>
    <w:semiHidden/>
    <w:unhideWhenUsed/>
    <w:rsid w:val="00E359CD"/>
    <w:rPr>
      <w:b/>
      <w:bCs/>
    </w:rPr>
  </w:style>
  <w:style w:type="character" w:customStyle="1" w:styleId="Char5">
    <w:name w:val="Θέμα σχολίου Char"/>
    <w:basedOn w:val="Char4"/>
    <w:link w:val="ad"/>
    <w:uiPriority w:val="99"/>
    <w:semiHidden/>
    <w:rsid w:val="00E359CD"/>
    <w:rPr>
      <w:rFonts w:ascii="Tahoma" w:eastAsia="Times New Roman" w:hAnsi="Tahoma" w:cs="Tahoma"/>
      <w:b/>
      <w:bCs/>
      <w:color w:val="003366"/>
    </w:rPr>
  </w:style>
  <w:style w:type="paragraph" w:styleId="ae">
    <w:name w:val="Revision"/>
    <w:hidden/>
    <w:uiPriority w:val="99"/>
    <w:semiHidden/>
    <w:rsid w:val="00F630A6"/>
    <w:rPr>
      <w:rFonts w:ascii="Tahoma" w:eastAsia="Times New Roman" w:hAnsi="Tahoma" w:cs="Tahoma"/>
      <w:color w:val="0033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048">
      <w:bodyDiv w:val="1"/>
      <w:marLeft w:val="0"/>
      <w:marRight w:val="0"/>
      <w:marTop w:val="0"/>
      <w:marBottom w:val="0"/>
      <w:divBdr>
        <w:top w:val="none" w:sz="0" w:space="0" w:color="auto"/>
        <w:left w:val="none" w:sz="0" w:space="0" w:color="auto"/>
        <w:bottom w:val="none" w:sz="0" w:space="0" w:color="auto"/>
        <w:right w:val="none" w:sz="0" w:space="0" w:color="auto"/>
      </w:divBdr>
    </w:div>
    <w:div w:id="767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el.uoa.gr/fileadmin/interel.uoa.gr/uploads/ASEP_pararthma_glwssomatheias__A2_2_2022_5_2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uoa.gr/erasmus/sm/oikonomiki-epixorigis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geol.uoa.gr" TargetMode="External"/><Relationship Id="rId4" Type="http://schemas.openxmlformats.org/officeDocument/2006/relationships/settings" Target="settings.xml"/><Relationship Id="rId9" Type="http://schemas.openxmlformats.org/officeDocument/2006/relationships/hyperlink" Target="mailto:dpsarris@geol.uoa.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890F-02FA-413D-9443-CA4E4786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2559</Words>
  <Characters>13824</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dstabol@o365.uoa.gr</cp:lastModifiedBy>
  <cp:revision>5</cp:revision>
  <cp:lastPrinted>2023-03-02T14:46:00Z</cp:lastPrinted>
  <dcterms:created xsi:type="dcterms:W3CDTF">2023-03-03T08:38:00Z</dcterms:created>
  <dcterms:modified xsi:type="dcterms:W3CDTF">2023-03-06T07:46:00Z</dcterms:modified>
</cp:coreProperties>
</file>